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40" w:rsidRDefault="00957E7F">
      <w:pPr>
        <w:jc w:val="center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>МИНИСТЕРСТВО ОБРАЗОВАНИЯ СТАВРОПОЛЬСКОГО КРАЯ</w:t>
      </w:r>
    </w:p>
    <w:p w:rsidR="00492877" w:rsidRDefault="00492877">
      <w:pPr>
        <w:jc w:val="center"/>
      </w:pPr>
    </w:p>
    <w:p w:rsidR="00C66A40" w:rsidRDefault="00A3764F">
      <w:pPr>
        <w:jc w:val="center"/>
      </w:pPr>
      <w:r>
        <w:rPr>
          <w:rFonts w:eastAsia="Calibri"/>
          <w:b/>
          <w:bCs/>
          <w:szCs w:val="28"/>
        </w:rPr>
        <w:t>Г</w:t>
      </w:r>
      <w:r w:rsidR="00957E7F">
        <w:rPr>
          <w:rFonts w:eastAsia="Calibri"/>
          <w:b/>
          <w:bCs/>
          <w:szCs w:val="28"/>
        </w:rPr>
        <w:t>осударственное бюджетное профессиональное образовательное учреждение «Ставропольский строительный техникум»</w:t>
      </w: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957E7F">
      <w:pPr>
        <w:jc w:val="center"/>
        <w:rPr>
          <w:b/>
          <w:szCs w:val="28"/>
        </w:rPr>
      </w:pPr>
      <w:r>
        <w:rPr>
          <w:b/>
          <w:szCs w:val="28"/>
        </w:rPr>
        <w:t>Цикловая комиссия физического воспитания и безопасности жизнедеятельности</w:t>
      </w:r>
    </w:p>
    <w:p w:rsidR="00C66A40" w:rsidRDefault="00C66A40">
      <w:pPr>
        <w:jc w:val="center"/>
        <w:rPr>
          <w:b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МЕТОДИЧЕСКИЕ </w:t>
      </w:r>
      <w:r w:rsidR="00E41C69">
        <w:rPr>
          <w:b/>
          <w:szCs w:val="28"/>
        </w:rPr>
        <w:t>УКАЗАНИЯ</w:t>
      </w:r>
      <w:r>
        <w:rPr>
          <w:b/>
          <w:szCs w:val="28"/>
        </w:rPr>
        <w:t xml:space="preserve"> И ЗАДАНИЯ</w:t>
      </w: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  <w:r>
        <w:rPr>
          <w:b/>
          <w:szCs w:val="28"/>
        </w:rPr>
        <w:t>ПО ВЫПОЛНЕНИЮ</w:t>
      </w: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  <w:r>
        <w:rPr>
          <w:b/>
          <w:szCs w:val="28"/>
        </w:rPr>
        <w:t>ДОМАШНЕЙ КОНТРОЛЬНОЙ РАБОТЫ</w:t>
      </w: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Cs w:val="28"/>
        </w:rPr>
      </w:pP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Cs w:val="28"/>
        </w:rPr>
      </w:pPr>
      <w:r>
        <w:rPr>
          <w:szCs w:val="28"/>
        </w:rPr>
        <w:t>по дисциплине</w:t>
      </w: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Cs w:val="28"/>
        </w:rPr>
      </w:pPr>
      <w:r>
        <w:rPr>
          <w:b/>
          <w:szCs w:val="28"/>
        </w:rPr>
        <w:t>«Основы безопасности жизнедеятельности»</w:t>
      </w: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Cs w:val="28"/>
        </w:rPr>
      </w:pPr>
      <w:r>
        <w:rPr>
          <w:szCs w:val="28"/>
        </w:rPr>
        <w:t xml:space="preserve">для студентов заочной формы обучения </w:t>
      </w:r>
    </w:p>
    <w:p w:rsidR="00C66A40" w:rsidRDefault="00957E7F">
      <w:pPr>
        <w:jc w:val="center"/>
        <w:rPr>
          <w:bCs/>
          <w:szCs w:val="28"/>
        </w:rPr>
      </w:pPr>
      <w:r>
        <w:rPr>
          <w:bCs/>
          <w:szCs w:val="28"/>
        </w:rPr>
        <w:t xml:space="preserve"> </w:t>
      </w:r>
    </w:p>
    <w:p w:rsidR="00C66A40" w:rsidRDefault="0009486F">
      <w:pPr>
        <w:jc w:val="center"/>
        <w:rPr>
          <w:bCs/>
          <w:szCs w:val="28"/>
        </w:rPr>
      </w:pPr>
      <w:r>
        <w:rPr>
          <w:bCs/>
          <w:szCs w:val="28"/>
        </w:rPr>
        <w:t>специальностей:</w:t>
      </w:r>
    </w:p>
    <w:p w:rsidR="00C66A40" w:rsidRDefault="00957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t>08.02.01 Строительство и эксплуатация зданий и сооружений</w:t>
      </w:r>
      <w:r w:rsidR="0009486F">
        <w:rPr>
          <w:szCs w:val="28"/>
        </w:rPr>
        <w:t>;</w:t>
      </w:r>
    </w:p>
    <w:p w:rsidR="00155143" w:rsidRDefault="00155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155143">
        <w:rPr>
          <w:rFonts w:eastAsia="Calibri"/>
          <w:szCs w:val="28"/>
          <w:lang w:eastAsia="zh-CN"/>
        </w:rPr>
        <w:t>08.02.08 Монтаж и эксплуатация оборудования и систем газоснабжения</w:t>
      </w:r>
      <w:r w:rsidR="0009486F">
        <w:rPr>
          <w:rFonts w:eastAsia="Calibri"/>
          <w:szCs w:val="28"/>
          <w:lang w:eastAsia="zh-CN"/>
        </w:rPr>
        <w:t>;</w:t>
      </w:r>
    </w:p>
    <w:p w:rsidR="00C66A40" w:rsidRDefault="00957E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szCs w:val="28"/>
        </w:rPr>
        <w:t>38.02.01 Экономика и бухгалтерский учет (по отраслям)</w:t>
      </w:r>
      <w:r w:rsidR="0009486F">
        <w:rPr>
          <w:szCs w:val="28"/>
        </w:rPr>
        <w:t>;</w:t>
      </w: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caps/>
          <w:szCs w:val="28"/>
        </w:rPr>
      </w:pP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aps/>
          <w:szCs w:val="28"/>
        </w:rPr>
      </w:pPr>
    </w:p>
    <w:p w:rsidR="00C66A40" w:rsidRDefault="00957E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</w:pPr>
      <w:r>
        <w:rPr>
          <w:b/>
          <w:szCs w:val="28"/>
        </w:rPr>
        <w:t>Ставрополь, 20</w:t>
      </w:r>
      <w:r w:rsidR="00C44265">
        <w:rPr>
          <w:b/>
          <w:szCs w:val="28"/>
        </w:rPr>
        <w:t>23</w:t>
      </w:r>
    </w:p>
    <w:p w:rsidR="00C66A40" w:rsidRDefault="00C66A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szCs w:val="28"/>
        </w:rPr>
      </w:pPr>
    </w:p>
    <w:p w:rsidR="00C66A40" w:rsidRDefault="00116D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center"/>
        <w:rPr>
          <w:b/>
          <w:caps/>
          <w:szCs w:val="28"/>
        </w:rPr>
      </w:pPr>
      <w:r w:rsidRPr="00116D8D">
        <w:rPr>
          <w:b/>
          <w:caps/>
          <w:szCs w:val="28"/>
        </w:rPr>
        <w:drawing>
          <wp:inline distT="0" distB="0" distL="0" distR="0" wp14:anchorId="5E73F853" wp14:editId="3D035142">
            <wp:extent cx="6210300" cy="877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65" w:rsidRPr="00C44265" w:rsidRDefault="00C44265" w:rsidP="00C44265">
      <w:pPr>
        <w:spacing w:line="360" w:lineRule="auto"/>
        <w:rPr>
          <w:szCs w:val="28"/>
        </w:rPr>
      </w:pPr>
    </w:p>
    <w:p w:rsidR="00C66A40" w:rsidRDefault="00957E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ОБЩИЕ МЕТОДИЧЕСКИЕ УКАЗАНИЯ</w:t>
      </w:r>
    </w:p>
    <w:p w:rsidR="00C66A40" w:rsidRDefault="00C66A40">
      <w:pPr>
        <w:jc w:val="center"/>
        <w:rPr>
          <w:b/>
          <w:sz w:val="24"/>
          <w:szCs w:val="24"/>
        </w:rPr>
      </w:pPr>
    </w:p>
    <w:p w:rsidR="00C66A40" w:rsidRDefault="002C4AF4">
      <w:pPr>
        <w:ind w:firstLine="708"/>
        <w:jc w:val="both"/>
        <w:rPr>
          <w:sz w:val="24"/>
          <w:szCs w:val="24"/>
        </w:rPr>
      </w:pPr>
      <w:r w:rsidRPr="002C4AF4">
        <w:rPr>
          <w:rFonts w:eastAsia="Calibri"/>
          <w:bCs/>
          <w:szCs w:val="28"/>
          <w:lang w:eastAsia="zh-CN"/>
        </w:rPr>
        <w:t>Общеобразовательный предмет</w:t>
      </w:r>
      <w:r w:rsidRPr="002C4AF4">
        <w:rPr>
          <w:rFonts w:eastAsia="Calibri"/>
          <w:szCs w:val="28"/>
          <w:lang w:eastAsia="zh-CN"/>
        </w:rPr>
        <w:t xml:space="preserve"> Основы безопасности жизнедеятельности является обязательной частью </w:t>
      </w:r>
      <w:r w:rsidRPr="002C4AF4">
        <w:rPr>
          <w:rFonts w:eastAsia="Calibri"/>
          <w:bCs/>
          <w:szCs w:val="28"/>
          <w:lang w:eastAsia="zh-CN"/>
        </w:rPr>
        <w:t>общеобразовательного цикла образовательной программы СПО (далее – ППССЗ) в соответствии с ФГОС по специальностям</w:t>
      </w:r>
      <w:r w:rsidR="00957E7F">
        <w:rPr>
          <w:sz w:val="24"/>
          <w:szCs w:val="24"/>
        </w:rPr>
        <w:t xml:space="preserve"> </w:t>
      </w:r>
      <w:r w:rsidR="00957E7F" w:rsidRPr="002C4AF4">
        <w:rPr>
          <w:szCs w:val="28"/>
        </w:rPr>
        <w:t xml:space="preserve">08.02.01 «Строительство и эксплуатация зданий и сооружений», </w:t>
      </w:r>
      <w:r w:rsidR="00155143" w:rsidRPr="00155143">
        <w:rPr>
          <w:rFonts w:eastAsia="Calibri"/>
          <w:szCs w:val="28"/>
          <w:lang w:eastAsia="zh-CN"/>
        </w:rPr>
        <w:t>08.02.08 Монтаж и эксплуатация оборудования и систем газоснабжения</w:t>
      </w:r>
      <w:r w:rsidR="00155143">
        <w:rPr>
          <w:rFonts w:eastAsia="Calibri"/>
          <w:szCs w:val="28"/>
          <w:lang w:eastAsia="zh-CN"/>
        </w:rPr>
        <w:t>,</w:t>
      </w:r>
      <w:r w:rsidR="00155143" w:rsidRPr="002C4AF4">
        <w:rPr>
          <w:szCs w:val="28"/>
        </w:rPr>
        <w:t xml:space="preserve"> </w:t>
      </w:r>
      <w:r w:rsidR="00957E7F" w:rsidRPr="002C4AF4">
        <w:rPr>
          <w:szCs w:val="28"/>
        </w:rPr>
        <w:t>38.02.01 «Экономика и бухгалтерский учёт (по отраслям), изучается на 1 курсе заочной формы обучения.</w:t>
      </w:r>
      <w:r w:rsidR="00957E7F">
        <w:rPr>
          <w:sz w:val="24"/>
          <w:szCs w:val="24"/>
        </w:rPr>
        <w:t xml:space="preserve"> </w:t>
      </w:r>
    </w:p>
    <w:p w:rsidR="00C66A40" w:rsidRDefault="002C4A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2C4AF4">
        <w:rPr>
          <w:rFonts w:eastAsia="Calibri"/>
          <w:szCs w:val="28"/>
          <w:lang w:eastAsia="zh-CN"/>
        </w:rPr>
        <w:t>Учебный предмет Основы безопасности жизнедеятельности является частью предметной области «Физическая культура, экология и основы безопасности жизнедеятельности» ФГОС среднего общего образования, изучается обучающимися в пределах освоения ППССЗ на базе основного общего образования с</w:t>
      </w:r>
      <w:r w:rsidRPr="002C4AF4">
        <w:rPr>
          <w:rFonts w:eastAsia="Calibri"/>
          <w:i/>
          <w:color w:val="0000FF"/>
          <w:szCs w:val="28"/>
          <w:lang w:eastAsia="zh-CN"/>
        </w:rPr>
        <w:t xml:space="preserve"> </w:t>
      </w:r>
      <w:r w:rsidRPr="002C4AF4">
        <w:rPr>
          <w:rFonts w:eastAsia="Calibri"/>
          <w:szCs w:val="28"/>
          <w:lang w:eastAsia="zh-CN"/>
        </w:rPr>
        <w:t>учетом профильной направленности получаемого профессионального образования по указанной специальности СПО на базовом</w:t>
      </w:r>
      <w:r w:rsidRPr="002C4AF4">
        <w:rPr>
          <w:rFonts w:eastAsia="Calibri"/>
          <w:color w:val="0000FF"/>
          <w:szCs w:val="28"/>
          <w:lang w:eastAsia="zh-CN"/>
        </w:rPr>
        <w:t xml:space="preserve"> </w:t>
      </w:r>
      <w:r w:rsidRPr="002C4AF4">
        <w:rPr>
          <w:rFonts w:eastAsia="Calibri"/>
          <w:szCs w:val="28"/>
          <w:lang w:eastAsia="zh-CN"/>
        </w:rPr>
        <w:t>уровне.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r w:rsidRPr="002C4AF4">
        <w:rPr>
          <w:rFonts w:eastAsia="Calibri"/>
          <w:szCs w:val="28"/>
          <w:lang w:eastAsia="zh-CN" w:bidi="ru-RU"/>
        </w:rPr>
        <w:t>Целью изучения учебного предмета ОБЖ на уровне средне</w:t>
      </w:r>
      <w:r w:rsidRPr="002C4AF4">
        <w:rPr>
          <w:rFonts w:eastAsia="Calibri"/>
          <w:szCs w:val="28"/>
          <w:lang w:eastAsia="zh-CN" w:bidi="ru-RU"/>
        </w:rPr>
        <w:softHyphen/>
        <w:t>го общего образования является достижение выпускниками ба</w:t>
      </w:r>
      <w:r w:rsidRPr="002C4AF4">
        <w:rPr>
          <w:rFonts w:eastAsia="Calibri"/>
          <w:szCs w:val="28"/>
          <w:lang w:eastAsia="zh-CN" w:bidi="ru-RU"/>
        </w:rPr>
        <w:softHyphen/>
        <w:t>зового уровня культуры безопасности жизнедеятельности в со</w:t>
      </w:r>
      <w:r w:rsidRPr="002C4AF4">
        <w:rPr>
          <w:rFonts w:eastAsia="Calibri"/>
          <w:szCs w:val="28"/>
          <w:lang w:eastAsia="zh-CN" w:bidi="ru-RU"/>
        </w:rPr>
        <w:softHyphen/>
        <w:t>ответствии с актуальными потребностями личности, общества и государства, что предполагает:</w:t>
      </w:r>
    </w:p>
    <w:p w:rsidR="002C4AF4" w:rsidRPr="002C4AF4" w:rsidRDefault="002C4AF4" w:rsidP="002C4AF4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bookmarkStart w:id="0" w:name="bookmark16"/>
      <w:bookmarkEnd w:id="0"/>
      <w:r w:rsidRPr="002C4AF4">
        <w:rPr>
          <w:rFonts w:eastAsia="Calibri"/>
          <w:szCs w:val="28"/>
          <w:lang w:eastAsia="zh-CN" w:bidi="ru-RU"/>
        </w:rPr>
        <w:t>понимание необходимости следовать правилам безопасного поведения в чрезвычайных ситуациях природного, техноген</w:t>
      </w:r>
      <w:r w:rsidRPr="002C4AF4">
        <w:rPr>
          <w:rFonts w:eastAsia="Calibri"/>
          <w:szCs w:val="28"/>
          <w:lang w:eastAsia="zh-CN" w:bidi="ru-RU"/>
        </w:rPr>
        <w:softHyphen/>
        <w:t>ного и социального характера;</w:t>
      </w:r>
    </w:p>
    <w:p w:rsidR="002C4AF4" w:rsidRPr="002C4AF4" w:rsidRDefault="002C4AF4" w:rsidP="002C4AF4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bookmarkStart w:id="1" w:name="bookmark17"/>
      <w:bookmarkEnd w:id="1"/>
      <w:r w:rsidRPr="002C4AF4">
        <w:rPr>
          <w:rFonts w:eastAsia="Calibri"/>
          <w:szCs w:val="28"/>
          <w:lang w:eastAsia="zh-CN" w:bidi="ru-RU"/>
        </w:rPr>
        <w:t xml:space="preserve">формирование принципов и навыков </w:t>
      </w:r>
      <w:proofErr w:type="spellStart"/>
      <w:r w:rsidRPr="002C4AF4">
        <w:rPr>
          <w:rFonts w:eastAsia="Calibri"/>
          <w:szCs w:val="28"/>
          <w:lang w:eastAsia="zh-CN" w:bidi="ru-RU"/>
        </w:rPr>
        <w:t>антиэкстремистского</w:t>
      </w:r>
      <w:proofErr w:type="spellEnd"/>
      <w:r w:rsidRPr="002C4AF4">
        <w:rPr>
          <w:rFonts w:eastAsia="Calibri"/>
          <w:szCs w:val="28"/>
          <w:lang w:eastAsia="zh-CN" w:bidi="ru-RU"/>
        </w:rPr>
        <w:t xml:space="preserve"> и антитеррористического поведения, нетерпимость к дей</w:t>
      </w:r>
      <w:r w:rsidRPr="002C4AF4">
        <w:rPr>
          <w:rFonts w:eastAsia="Calibri"/>
          <w:szCs w:val="28"/>
          <w:lang w:eastAsia="zh-CN" w:bidi="ru-RU"/>
        </w:rPr>
        <w:softHyphen/>
        <w:t>ствиям и влияниям, представляющим угрозу для общества;</w:t>
      </w:r>
    </w:p>
    <w:p w:rsidR="002C4AF4" w:rsidRPr="002C4AF4" w:rsidRDefault="002C4AF4" w:rsidP="002C4AF4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bookmarkStart w:id="2" w:name="bookmark18"/>
      <w:bookmarkEnd w:id="2"/>
      <w:r w:rsidRPr="002C4AF4">
        <w:rPr>
          <w:rFonts w:eastAsia="Calibri"/>
          <w:szCs w:val="28"/>
          <w:lang w:eastAsia="zh-CN" w:bidi="ru-RU"/>
        </w:rPr>
        <w:t>формирование отрицательного отношения к вредным при</w:t>
      </w:r>
      <w:r w:rsidRPr="002C4AF4">
        <w:rPr>
          <w:rFonts w:eastAsia="Calibri"/>
          <w:szCs w:val="28"/>
          <w:lang w:eastAsia="zh-CN" w:bidi="ru-RU"/>
        </w:rPr>
        <w:softHyphen/>
        <w:t>вычкам, другим проявлениям асоциального поведения; фор</w:t>
      </w:r>
      <w:r w:rsidRPr="002C4AF4">
        <w:rPr>
          <w:rFonts w:eastAsia="Calibri"/>
          <w:szCs w:val="28"/>
          <w:lang w:eastAsia="zh-CN" w:bidi="ru-RU"/>
        </w:rPr>
        <w:softHyphen/>
        <w:t>мирование умения безопасно для себя и окружающих поль</w:t>
      </w:r>
      <w:r w:rsidRPr="002C4AF4">
        <w:rPr>
          <w:rFonts w:eastAsia="Calibri"/>
          <w:szCs w:val="28"/>
          <w:lang w:eastAsia="zh-CN" w:bidi="ru-RU"/>
        </w:rPr>
        <w:softHyphen/>
        <w:t>зоваться источниками информации, критически относиться к источникам информации и их содержанию; формирование умения принимать решения, анализировать ситуации с це</w:t>
      </w:r>
      <w:r w:rsidRPr="002C4AF4">
        <w:rPr>
          <w:rFonts w:eastAsia="Calibri"/>
          <w:szCs w:val="28"/>
          <w:lang w:eastAsia="zh-CN" w:bidi="ru-RU"/>
        </w:rPr>
        <w:softHyphen/>
        <w:t xml:space="preserve">лью предупреждения опасных ситуаций или </w:t>
      </w:r>
      <w:proofErr w:type="spellStart"/>
      <w:r w:rsidRPr="002C4AF4">
        <w:rPr>
          <w:rFonts w:eastAsia="Calibri"/>
          <w:szCs w:val="28"/>
          <w:lang w:eastAsia="zh-CN" w:bidi="ru-RU"/>
        </w:rPr>
        <w:t>избежания</w:t>
      </w:r>
      <w:proofErr w:type="spellEnd"/>
      <w:r w:rsidRPr="002C4AF4">
        <w:rPr>
          <w:rFonts w:eastAsia="Calibri"/>
          <w:szCs w:val="28"/>
          <w:lang w:eastAsia="zh-CN" w:bidi="ru-RU"/>
        </w:rPr>
        <w:t xml:space="preserve"> ри</w:t>
      </w:r>
      <w:r w:rsidRPr="002C4AF4">
        <w:rPr>
          <w:rFonts w:eastAsia="Calibri"/>
          <w:szCs w:val="28"/>
          <w:lang w:eastAsia="zh-CN" w:bidi="ru-RU"/>
        </w:rPr>
        <w:softHyphen/>
        <w:t>ска попасть в подобные ситуации;</w:t>
      </w:r>
    </w:p>
    <w:p w:rsidR="002C4AF4" w:rsidRPr="002C4AF4" w:rsidRDefault="002C4AF4" w:rsidP="002C4AF4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bookmarkStart w:id="3" w:name="bookmark19"/>
      <w:bookmarkEnd w:id="3"/>
      <w:r w:rsidRPr="002C4AF4">
        <w:rPr>
          <w:rFonts w:eastAsia="Calibri"/>
          <w:szCs w:val="28"/>
          <w:lang w:eastAsia="zh-CN" w:bidi="ru-RU"/>
        </w:rPr>
        <w:t>способность применять принципы и правила безопасного по</w:t>
      </w:r>
      <w:r w:rsidRPr="002C4AF4">
        <w:rPr>
          <w:rFonts w:eastAsia="Calibri"/>
          <w:szCs w:val="28"/>
          <w:lang w:eastAsia="zh-CN" w:bidi="ru-RU"/>
        </w:rPr>
        <w:softHyphen/>
        <w:t>ведения в повседневной жизни на основе понимания необхо</w:t>
      </w:r>
      <w:r w:rsidRPr="002C4AF4">
        <w:rPr>
          <w:rFonts w:eastAsia="Calibri"/>
          <w:szCs w:val="28"/>
          <w:lang w:eastAsia="zh-CN" w:bidi="ru-RU"/>
        </w:rPr>
        <w:softHyphen/>
        <w:t>димости ведения здорового образа жизни, причин и механиз</w:t>
      </w:r>
      <w:r w:rsidRPr="002C4AF4">
        <w:rPr>
          <w:rFonts w:eastAsia="Calibri"/>
          <w:szCs w:val="28"/>
          <w:lang w:eastAsia="zh-CN" w:bidi="ru-RU"/>
        </w:rPr>
        <w:softHyphen/>
        <w:t>мов возникновения и развития различных опасных и чрез</w:t>
      </w:r>
      <w:r w:rsidRPr="002C4AF4">
        <w:rPr>
          <w:rFonts w:eastAsia="Calibri"/>
          <w:szCs w:val="28"/>
          <w:lang w:eastAsia="zh-CN" w:bidi="ru-RU"/>
        </w:rPr>
        <w:softHyphen/>
        <w:t>вычайных ситуаций, готовности к применению необходимых средств и действиям при возникновении чрезвычайных си</w:t>
      </w:r>
      <w:r w:rsidRPr="002C4AF4">
        <w:rPr>
          <w:rFonts w:eastAsia="Calibri"/>
          <w:szCs w:val="28"/>
          <w:lang w:eastAsia="zh-CN" w:bidi="ru-RU"/>
        </w:rPr>
        <w:softHyphen/>
        <w:t>туаций;</w:t>
      </w:r>
    </w:p>
    <w:p w:rsidR="002C4AF4" w:rsidRPr="002C4AF4" w:rsidRDefault="002C4AF4" w:rsidP="002C4AF4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eastAsia="Calibri"/>
          <w:szCs w:val="28"/>
          <w:lang w:eastAsia="zh-CN" w:bidi="ru-RU"/>
        </w:rPr>
      </w:pPr>
      <w:bookmarkStart w:id="4" w:name="bookmark20"/>
      <w:bookmarkEnd w:id="4"/>
      <w:proofErr w:type="spellStart"/>
      <w:r w:rsidRPr="002C4AF4">
        <w:rPr>
          <w:rFonts w:eastAsia="Calibri"/>
          <w:szCs w:val="28"/>
          <w:lang w:eastAsia="zh-CN" w:bidi="ru-RU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 w:bidi="ru-RU"/>
        </w:rPr>
        <w:t xml:space="preserve"> активной жизненной позиции, осознан</w:t>
      </w:r>
      <w:r w:rsidRPr="002C4AF4">
        <w:rPr>
          <w:rFonts w:eastAsia="Calibri"/>
          <w:szCs w:val="28"/>
          <w:lang w:eastAsia="zh-CN" w:bidi="ru-RU"/>
        </w:rPr>
        <w:softHyphen/>
        <w:t>ное понимание значимости личного и группового безопасно</w:t>
      </w:r>
      <w:r w:rsidRPr="002C4AF4">
        <w:rPr>
          <w:rFonts w:eastAsia="Calibri"/>
          <w:szCs w:val="28"/>
          <w:lang w:eastAsia="zh-CN" w:bidi="ru-RU"/>
        </w:rPr>
        <w:softHyphen/>
        <w:t>го поведения в интересах благополучия и устойчивого разви</w:t>
      </w:r>
      <w:r w:rsidRPr="002C4AF4">
        <w:rPr>
          <w:rFonts w:eastAsia="Calibri"/>
          <w:szCs w:val="28"/>
          <w:lang w:eastAsia="zh-CN" w:bidi="ru-RU"/>
        </w:rPr>
        <w:softHyphen/>
        <w:t>тия личности, общества и государства;</w:t>
      </w:r>
    </w:p>
    <w:p w:rsidR="00C66A40" w:rsidRDefault="002C4AF4" w:rsidP="002C4AF4">
      <w:pPr>
        <w:jc w:val="both"/>
        <w:rPr>
          <w:rFonts w:eastAsia="Calibri"/>
          <w:szCs w:val="28"/>
          <w:lang w:eastAsia="zh-CN" w:bidi="ru-RU"/>
        </w:rPr>
      </w:pPr>
      <w:bookmarkStart w:id="5" w:name="bookmark21"/>
      <w:bookmarkEnd w:id="5"/>
      <w:r w:rsidRPr="002C4AF4">
        <w:rPr>
          <w:rFonts w:eastAsia="Calibri"/>
          <w:szCs w:val="28"/>
          <w:lang w:eastAsia="zh-CN" w:bidi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2C4AF4" w:rsidRDefault="002C4AF4" w:rsidP="002C4AF4">
      <w:pPr>
        <w:jc w:val="both"/>
        <w:rPr>
          <w:sz w:val="24"/>
          <w:szCs w:val="24"/>
        </w:rPr>
      </w:pPr>
    </w:p>
    <w:p w:rsidR="00C66A40" w:rsidRPr="002C4AF4" w:rsidRDefault="00957E7F" w:rsidP="002C4AF4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77"/>
        <w:jc w:val="center"/>
        <w:rPr>
          <w:b/>
          <w:color w:val="000000"/>
          <w:szCs w:val="28"/>
        </w:rPr>
      </w:pPr>
      <w:r w:rsidRPr="002C4AF4">
        <w:rPr>
          <w:b/>
          <w:color w:val="000000"/>
          <w:szCs w:val="28"/>
        </w:rPr>
        <w:lastRenderedPageBreak/>
        <w:t>Требования к результатам освоения дисциплины:</w:t>
      </w:r>
    </w:p>
    <w:p w:rsidR="00C66A40" w:rsidRDefault="00C66A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jc w:val="center"/>
        <w:rPr>
          <w:b/>
          <w:color w:val="000000"/>
          <w:sz w:val="24"/>
          <w:szCs w:val="24"/>
        </w:rPr>
      </w:pPr>
    </w:p>
    <w:p w:rsidR="002C4AF4" w:rsidRPr="002C4AF4" w:rsidRDefault="002C4AF4" w:rsidP="002C4AF4">
      <w:pPr>
        <w:suppressAutoHyphens/>
        <w:ind w:right="57" w:firstLine="709"/>
        <w:jc w:val="both"/>
        <w:rPr>
          <w:rFonts w:eastAsia="Calibri"/>
          <w:bCs/>
          <w:szCs w:val="28"/>
          <w:lang w:eastAsia="zh-CN"/>
        </w:rPr>
      </w:pPr>
      <w:r w:rsidRPr="002C4AF4">
        <w:rPr>
          <w:rFonts w:eastAsia="Calibri"/>
          <w:bCs/>
          <w:szCs w:val="28"/>
          <w:lang w:eastAsia="zh-CN"/>
        </w:rPr>
        <w:t xml:space="preserve">Особое значение учебный предмет имеет при формировании и развитии общих и профессиональных компетенций. </w:t>
      </w:r>
    </w:p>
    <w:p w:rsidR="002C4AF4" w:rsidRPr="002C4AF4" w:rsidRDefault="002C4AF4" w:rsidP="002C4A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Принцип профессиональной направленности учебного предмета реализуется через корреляцию предметных, </w:t>
      </w:r>
      <w:proofErr w:type="spellStart"/>
      <w:r w:rsidRPr="002C4AF4">
        <w:rPr>
          <w:rFonts w:eastAsia="Calibri"/>
          <w:szCs w:val="28"/>
          <w:lang w:eastAsia="zh-CN"/>
        </w:rPr>
        <w:t>метапредметных</w:t>
      </w:r>
      <w:proofErr w:type="spellEnd"/>
      <w:r w:rsidRPr="002C4AF4">
        <w:rPr>
          <w:rFonts w:eastAsia="Calibri"/>
          <w:szCs w:val="28"/>
          <w:lang w:eastAsia="zh-CN"/>
        </w:rPr>
        <w:t xml:space="preserve"> и личностных образовательных результатов ФГОС СОО с общими и профессиональными компетенциями СПО и введения тем профессионально ориентированного содержания.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Освоение содержания учебного предмета Основы безопасности жизнедеятельности обеспечивает достижение студентами следующих </w:t>
      </w:r>
      <w:r w:rsidRPr="002C4AF4">
        <w:rPr>
          <w:rFonts w:eastAsia="Calibri"/>
          <w:bCs/>
          <w:iCs/>
          <w:szCs w:val="28"/>
          <w:lang w:eastAsia="zh-CN"/>
        </w:rPr>
        <w:t>результатов</w:t>
      </w:r>
      <w:r w:rsidRPr="002C4AF4">
        <w:rPr>
          <w:rFonts w:eastAsia="Calibri"/>
          <w:szCs w:val="28"/>
          <w:lang w:eastAsia="zh-CN"/>
        </w:rPr>
        <w:t>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ЛИЧНОСТНЫЕ РЕЗУЛЬТАТЫ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российском обществе правилами и нормами поведения.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Личностные результаты, формируемые в ходе изучения учебного предмета ОБЖ,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Гражданское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Патриотическое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Духовно-нравственное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осознание духовных ценностей российского народа и российского воинства;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2C4AF4">
        <w:rPr>
          <w:rFonts w:eastAsia="Calibri"/>
          <w:szCs w:val="28"/>
          <w:lang w:eastAsia="zh-CN"/>
        </w:rPr>
        <w:t>волонтёрства</w:t>
      </w:r>
      <w:proofErr w:type="spellEnd"/>
      <w:r w:rsidRPr="002C4AF4">
        <w:rPr>
          <w:rFonts w:eastAsia="Calibri"/>
          <w:szCs w:val="28"/>
          <w:lang w:eastAsia="zh-CN"/>
        </w:rPr>
        <w:t xml:space="preserve"> и добровольчества.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Эстетическое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эстетическое отношение к миру в сочетании с культурой безопасности жизнедеятельности;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понимание взаимозависимости успешности и полноценного развития и безопасного поведения в повседневной жизни.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Физическое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осознание ценности жизни,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ответственного отношения к своему здоровью и здоровью окружающих;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знание приёмов оказания первой помощи и готовность применять их в случае необходимости;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потребность в регулярном ведении здорового образа жизни;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осознание последствий и активное неприятие вредных привычек и иных форм причинения вреда физическому и психическому здоровью.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Трудовое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готовность и способность к образованию и самообразованию на протяжении всей жизни.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Экологическое воспитание: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расширение представлений о деятельности экологической направленности.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Ценности научного познания: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понимание научно-практических основ учебного предмета ОБЖ, осознание его значения для безопасной и продуктивной жизнедеятельности человека, общества и государства;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МЕТАПРЕДМЕТНЫЕ РЕЗУЛЬТАТЫ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Метапредметные</w:t>
      </w:r>
      <w:proofErr w:type="spellEnd"/>
      <w:r w:rsidRPr="002C4AF4">
        <w:rPr>
          <w:rFonts w:eastAsia="Calibri"/>
          <w:szCs w:val="28"/>
          <w:lang w:eastAsia="zh-CN"/>
        </w:rPr>
        <w:t xml:space="preserve"> результаты, формируемые в ходе изучения учебного предмета ОБЖ, должны отражать овладение универсальными учебными действиями.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Овладение универсальными познавательными действиями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1)</w:t>
      </w:r>
      <w:r w:rsidRPr="002C4AF4">
        <w:rPr>
          <w:rFonts w:eastAsia="Calibri"/>
          <w:szCs w:val="28"/>
          <w:lang w:eastAsia="zh-CN"/>
        </w:rPr>
        <w:tab/>
        <w:t>базовые логические действия: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развивать творческое мышление при решении ситуационных задач.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2)</w:t>
      </w:r>
      <w:r w:rsidRPr="002C4AF4">
        <w:rPr>
          <w:rFonts w:eastAsia="Calibri"/>
          <w:szCs w:val="28"/>
          <w:lang w:eastAsia="zh-CN"/>
        </w:rPr>
        <w:tab/>
        <w:t>базовые исследовательские действия: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владеть научной терминологией, ключевыми понятиями и методами в области безопасности жизнедеятельности;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владеть видами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3)</w:t>
      </w:r>
      <w:r w:rsidRPr="002C4AF4">
        <w:rPr>
          <w:rFonts w:eastAsia="Calibri"/>
          <w:szCs w:val="28"/>
          <w:lang w:eastAsia="zh-CN"/>
        </w:rPr>
        <w:tab/>
        <w:t>работа с информацией: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оценивать достоверность, легитимность информации, её соответствие правовым и морально-этическим нормам;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владеть навыками по предотвращению рисков, профилактике угроз и защите от опасностей цифровой среды;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Овладение универсальными коммуникативными действиями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1)</w:t>
      </w:r>
      <w:r w:rsidRPr="002C4AF4">
        <w:rPr>
          <w:rFonts w:eastAsia="Calibri"/>
          <w:szCs w:val="28"/>
          <w:lang w:eastAsia="zh-CN"/>
        </w:rPr>
        <w:tab/>
        <w:t>общение: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аргументированно, логично и ясно излагать свою точку зрения с использованием языковых средств.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2)</w:t>
      </w:r>
      <w:r w:rsidRPr="002C4AF4">
        <w:rPr>
          <w:rFonts w:eastAsia="Calibri"/>
          <w:szCs w:val="28"/>
          <w:lang w:eastAsia="zh-CN"/>
        </w:rPr>
        <w:tab/>
        <w:t>совместная деятельность: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понимать и использовать преимущества командной и индивидуальной работы в конкретной учебной ситуации;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Овладение универсальными регулятивными действиями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1) самоорганизация: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ставить и формулировать собственные задачи в образовательной деятельности и жизненных ситуациях;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делать осознанный выбор в новой ситуации, аргументировать его; брать ответственность за своё решение;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оценивать приобретённый опыт;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2)</w:t>
      </w:r>
      <w:r w:rsidRPr="002C4AF4">
        <w:rPr>
          <w:rFonts w:eastAsia="Calibri"/>
          <w:szCs w:val="28"/>
          <w:lang w:eastAsia="zh-CN"/>
        </w:rPr>
        <w:tab/>
        <w:t>самоконтроль: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использовать приёмы рефлексии для анализа и оценки образовательной ситуации, выбора оптимального решения.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3)</w:t>
      </w:r>
      <w:r w:rsidRPr="002C4AF4">
        <w:rPr>
          <w:rFonts w:eastAsia="Calibri"/>
          <w:szCs w:val="28"/>
          <w:lang w:eastAsia="zh-CN"/>
        </w:rPr>
        <w:tab/>
        <w:t>принятие себя и других: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принимать себя, понимая свои недостатки и достоинства, невозможности контроля всего вокруг;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ПРЕДМЕТНЫЕ РЕЗУЛЬТАТЫ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Предметные результаты характеризуют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Предметные результаты, формируемые в ходе изучения учебного предмета ОБЖ, должны обеспечивать: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и экстремальных ситуаций; знание порядка действий в экстремальных и чрезвычайных ситуациях;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транспорте; знание правил безопасного поведения на транспорте,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знания о способах безопасного поведения в природной среде, умение применять их на практике; знание порядка действий при чрезвычайных ситуациях природного характера;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владение основами медицинских знаний: владение приёмами оказания первой помощи при неотложных состояниях; знание мер профилактики инфекционных и неинфекционных заболеваний, сохранения психического здоровья;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характера;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знания основ безопасного, конструктивного общения;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нетерпимости к проявлениям насилия в социальном взаимодействии;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знания о способах безопасного поведения в цифровой среде,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lastRenderedPageBreak/>
        <w:t>знание основ пожарной безопасности,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об опасности и негативном влиянии на жизнь личности, общества, государства экстремизма, терроризма; знание роли государства в противодействии терроризму; умение различать приёмы вовлечения в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проведении контртеррористической операции;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роли России в современном мире, угрозах военного характера, роли вооружённых сил в обеспечении мира; знание основ обороны государства и военной службы, прав и обязанностей гражданина в области гражданской обороны; знание действия при сигналах гражданской обороны;</w:t>
      </w:r>
    </w:p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>знание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</w:t>
      </w:r>
    </w:p>
    <w:p w:rsid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</w:pPr>
      <w:r w:rsidRPr="002C4AF4">
        <w:rPr>
          <w:rFonts w:eastAsia="Calibri"/>
          <w:szCs w:val="28"/>
          <w:lang w:eastAsia="zh-CN"/>
        </w:rPr>
        <w:t xml:space="preserve">знание основ государственной системы, российского законодательства, направленных на защиту населения от внешних и внутренних угроз; </w:t>
      </w:r>
      <w:proofErr w:type="spellStart"/>
      <w:r w:rsidRPr="002C4AF4">
        <w:rPr>
          <w:rFonts w:eastAsia="Calibri"/>
          <w:szCs w:val="28"/>
          <w:lang w:eastAsia="zh-CN"/>
        </w:rPr>
        <w:t>сформированность</w:t>
      </w:r>
      <w:proofErr w:type="spellEnd"/>
      <w:r w:rsidRPr="002C4AF4">
        <w:rPr>
          <w:rFonts w:eastAsia="Calibri"/>
          <w:szCs w:val="28"/>
          <w:lang w:eastAsia="zh-CN"/>
        </w:rPr>
        <w:t xml:space="preserve"> представлений о роли государства, общества и личности в обеспечении безопасности.</w:t>
      </w:r>
    </w:p>
    <w:p w:rsidR="002C4AF4" w:rsidRDefault="002C4AF4" w:rsidP="002C4AF4">
      <w:pPr>
        <w:pageBreakBefore/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  <w:sectPr w:rsidR="002C4AF4" w:rsidSect="00976648">
          <w:pgSz w:w="11906" w:h="16838"/>
          <w:pgMar w:top="1134" w:right="1276" w:bottom="1134" w:left="850" w:header="708" w:footer="708" w:gutter="0"/>
          <w:pgNumType w:start="1"/>
          <w:cols w:space="720"/>
          <w:docGrid w:linePitch="326"/>
        </w:sectPr>
      </w:pPr>
    </w:p>
    <w:tbl>
      <w:tblPr>
        <w:tblW w:w="1485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6067"/>
        <w:gridCol w:w="4819"/>
      </w:tblGrid>
      <w:tr w:rsidR="002C4AF4" w:rsidRPr="005A096A" w:rsidTr="007417C2">
        <w:trPr>
          <w:trHeight w:val="416"/>
        </w:trPr>
        <w:tc>
          <w:tcPr>
            <w:tcW w:w="3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b/>
                <w:sz w:val="24"/>
                <w:szCs w:val="24"/>
                <w:lang w:eastAsia="zh-CN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0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b/>
                <w:sz w:val="24"/>
                <w:szCs w:val="24"/>
                <w:lang w:eastAsia="zh-CN"/>
              </w:rPr>
              <w:t>Планируемые образовательные результаты обучения</w:t>
            </w:r>
          </w:p>
        </w:tc>
      </w:tr>
      <w:tr w:rsidR="002C4AF4" w:rsidRPr="005A096A" w:rsidTr="007417C2">
        <w:trPr>
          <w:trHeight w:val="71"/>
        </w:trPr>
        <w:tc>
          <w:tcPr>
            <w:tcW w:w="3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b/>
                <w:sz w:val="24"/>
                <w:szCs w:val="24"/>
                <w:lang w:eastAsia="zh-CN"/>
              </w:rPr>
              <w:t>Общие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b/>
                <w:iCs/>
                <w:sz w:val="24"/>
                <w:szCs w:val="24"/>
                <w:lang w:eastAsia="zh-CN"/>
              </w:rPr>
              <w:t xml:space="preserve">(личностные и </w:t>
            </w:r>
            <w:proofErr w:type="spellStart"/>
            <w:r w:rsidRPr="005A096A">
              <w:rPr>
                <w:rFonts w:eastAsia="Calibri"/>
                <w:b/>
                <w:iCs/>
                <w:sz w:val="24"/>
                <w:szCs w:val="24"/>
                <w:lang w:eastAsia="zh-CN"/>
              </w:rPr>
              <w:t>метапредметные</w:t>
            </w:r>
            <w:proofErr w:type="spellEnd"/>
            <w:r w:rsidRPr="005A096A">
              <w:rPr>
                <w:rFonts w:eastAsia="Calibri"/>
                <w:b/>
                <w:iCs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b/>
                <w:iCs/>
                <w:sz w:val="24"/>
                <w:szCs w:val="24"/>
                <w:lang w:eastAsia="zh-CN"/>
              </w:rPr>
              <w:t>Предметные</w:t>
            </w:r>
          </w:p>
        </w:tc>
      </w:tr>
      <w:tr w:rsidR="002C4AF4" w:rsidRPr="005A096A" w:rsidTr="007417C2">
        <w:trPr>
          <w:trHeight w:val="6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ОК 01. Выбирать способы решения задач профессиональной деятельности применительно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br/>
              <w:t>к различным контекстам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 части трудового воспитания: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готовность к труду, осознание ценности мастерства, трудолюбие;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интерес к различным сферам профессиональной деятельности,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Овладение универсальными учебными познавательными действиями: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а) базовые логические действия: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определять цели деятельности, задавать параметры и критерии их достижения;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выявлять закономерности и противоречия в рассматриваемых явлениях;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развивать креативное мышление при решении жизненных проблем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б) базовые исследовательские действия: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выявлять причинно-следственные связи и актуализировать задачу, выдвигать гипотезу ее решения,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находить аргументы для доказательства своих утверждений, задавать параметры и критерии решения;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iCs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переносить знания в познавательную и практическую области жизнедеятельности;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интегрировать знания из разных предметных областей;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выдвигать новые идеи, предлагать оригинальные подходы и решения;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 возможных источниках опасности в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различных ситуациях (в быту, транспорте, общественных местах, в природной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среде, в социуме, в цифровой среде); владение основными способами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предупреждения опасных и экстремальных ситуаций;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порядок действий в экстремальных и чрезвычайных ситуациях</w:t>
            </w:r>
          </w:p>
        </w:tc>
      </w:tr>
      <w:tr w:rsidR="002C4AF4" w:rsidRPr="005A096A" w:rsidTr="007417C2">
        <w:trPr>
          <w:trHeight w:val="98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(08.02.01,</w:t>
            </w:r>
            <w:r w:rsidRPr="005A096A">
              <w:rPr>
                <w:rFonts w:eastAsia="Calibri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t>38.02.01)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  <w:r w:rsidR="00155143" w:rsidRPr="005A096A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155143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(08.02.08)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 области ценности научного познания: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сформированность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iCs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Овладение универсальными учебными познавательными действиями: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в) работа с информацией: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владеть навыками распознавания и защиты информации, информационной безопасности личности;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проявить нетерпимость к проявлениям насилия в социальном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взаимодействии;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 способах безопасного поведения в цифровой среде;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уметь применять их на практике;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распознавать опасности в цифровой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среде (в том числе криминального характера, опасности вовлечения в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деструктивную деятельность) и противодействовать им</w:t>
            </w:r>
          </w:p>
        </w:tc>
      </w:tr>
      <w:tr w:rsidR="002C4AF4" w:rsidRPr="005A096A" w:rsidTr="007417C2">
        <w:trPr>
          <w:trHeight w:val="56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(08.02.01, </w:t>
            </w:r>
            <w:r w:rsidR="005A096A" w:rsidRPr="005A096A">
              <w:rPr>
                <w:rFonts w:eastAsia="Calibri"/>
                <w:sz w:val="24"/>
                <w:szCs w:val="24"/>
                <w:lang w:eastAsia="zh-CN"/>
              </w:rPr>
              <w:t>3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t>8.02.01)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ОК 03. Планировать и реализовывать собственное профессиональное и личностное развитие</w:t>
            </w:r>
          </w:p>
          <w:p w:rsidR="002C4AF4" w:rsidRPr="005A096A" w:rsidRDefault="002C4AF4" w:rsidP="00155143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(08.02.08,)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В области духовно-нравственного воспитания: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iCs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сформированность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нравственного сознания, этического поведения;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осознание личного вклада в построение устойчивого будущего;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Овладение универсальными регулятивными действиями: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а) самоорганизация: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б) самоконтроль: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использовать приемы рефлексии для оценки ситуации, выбора верного решения;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оценивать риски и своевременно принимать решения по их снижению;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в) эмоциональный интеллект, предполагающий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сформированность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>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эмпатии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владеть основами медицинских знаний: владеть приемами оказания первой помощи при неотложных состояниях; знать меры профилактики инфекционных и неинфекционных заболеваний, сохранения психического здоровья; сформировать представления о здоровом образе жизни и его роли в сохранении психического и физического здоровья, негативного отношения к вредным привычкам; знать о необходимых действиях при чрезвычайных ситуациях биолого-социального характера;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роли России в современном мире;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угрозах военного характера; роли Вооруженных Сил Российской Федерации в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обеспечении мира; знать основы обороны государства и воинской службы;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прав и обязанностей гражданина в области гражданской обороны; знать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действия при сигналах гражданской обороны</w:t>
            </w:r>
          </w:p>
        </w:tc>
      </w:tr>
      <w:tr w:rsidR="002C4AF4" w:rsidRPr="005A096A" w:rsidTr="00155143">
        <w:trPr>
          <w:trHeight w:val="170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ОК 04. Эффективно взаимодействовать и работать в коллективе и команде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(08.02.01, 38.02.01)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  <w:p w:rsidR="002C4AF4" w:rsidRPr="005A096A" w:rsidRDefault="002C4AF4" w:rsidP="00155143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(08.02.08)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готовность к саморазвитию, самостоятельности и самоопределению;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-овладение навыками учебно-исследовательской, проектной и социальной деятельности;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Овладение универсальными коммуникативными действиями: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б) совместная деятельность: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понимать и использовать преимущества командной и индивидуальной работы;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принимать цели совместной деятельности, организовывать и координировать действия по ее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Овладение универсальными регулятивными действиями: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г) принятие себя и других людей: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принимать мотивы и аргументы других людей при анализе результатов деятельности;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признавать свое право и право других людей на ошибки;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 xml:space="preserve">- знать основы безопасного, конструктивного общения,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криминального характера;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уметь предупреждать опасные явления и противодействовать им</w:t>
            </w:r>
          </w:p>
        </w:tc>
      </w:tr>
      <w:tr w:rsidR="002C4AF4" w:rsidRPr="005A096A" w:rsidTr="005A096A">
        <w:trPr>
          <w:trHeight w:val="69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(08.02.01, 38.02.01)</w:t>
            </w:r>
          </w:p>
          <w:p w:rsidR="002C4AF4" w:rsidRPr="005A096A" w:rsidRDefault="002C4AF4" w:rsidP="005A096A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  <w:r w:rsidR="005A096A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t>(08.02.08)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iCs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осознание обучающимися российской гражданской идентичности;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 части гражданского воспитания: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осознание своих конституционных прав и обязанностей, уважение закона и правопорядка;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готовность к гуманитарной и волонтерской деятельности;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патриотического воспитания: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сформированность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освоенные обучающимися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межпредметные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понятия и универсальные учебные действия (регулятивные, познавательные, коммуникативные);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  <w:bookmarkStart w:id="6" w:name="l497"/>
            <w:bookmarkStart w:id="7" w:name="l254"/>
            <w:bookmarkEnd w:id="6"/>
            <w:bookmarkEnd w:id="7"/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уметь различать приемы вовлечения в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  <w:bookmarkStart w:id="8" w:name="l258"/>
            <w:bookmarkStart w:id="9" w:name="l501"/>
            <w:bookmarkEnd w:id="8"/>
            <w:bookmarkEnd w:id="9"/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роли России в современном мире; угрозах военного характера; роли Вооруженных Сил Российской Федерации в обеспечении мира; знать основы обороны государства и воинской службы; прав и обязанностей гражданина в области гражданской обороны; знать действия при сигналах гражданской обороны;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</w:t>
            </w:r>
            <w:bookmarkStart w:id="10" w:name="l502"/>
            <w:bookmarkEnd w:id="10"/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государственной системы, российского законодательства, направленных на защиту населения от внешних и внутренних угроз; сформировать представления о роли государства, общества и личности в обеспечении безопасности</w:t>
            </w:r>
            <w:bookmarkStart w:id="11" w:name="l260"/>
            <w:bookmarkEnd w:id="11"/>
          </w:p>
        </w:tc>
      </w:tr>
      <w:tr w:rsidR="002C4AF4" w:rsidRPr="005A096A" w:rsidTr="007417C2">
        <w:trPr>
          <w:trHeight w:val="55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В области экологического воспитания: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5A096A">
              <w:rPr>
                <w:rFonts w:eastAsia="Calibri"/>
                <w:sz w:val="24"/>
                <w:szCs w:val="24"/>
                <w:lang w:eastAsia="zh-CN"/>
              </w:rPr>
              <w:t>сформированность</w:t>
            </w:r>
            <w:proofErr w:type="spellEnd"/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активное неприятие действий, приносящих вред окружающей среде;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расширение опыта деятельности экологической направленности;</w:t>
            </w:r>
            <w:r w:rsidRPr="005A096A">
              <w:rPr>
                <w:rFonts w:eastAsia="Calibri"/>
                <w:iCs/>
                <w:sz w:val="24"/>
                <w:szCs w:val="24"/>
                <w:lang w:eastAsia="zh-CN"/>
              </w:rPr>
              <w:t xml:space="preserve"> 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овладение навыками учебно-исследовательской, проектной и социальной деятельности;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возможных источниках опасности в различных ситуациях (в быту, транспорте, общественных местах, в природной среде, в социуме, в цифровой среде); владеть основными способами предупреждения опасных и экстремальных ситуаций; знать порядок действий в экстремальных и чрезвычайных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важности соблюдения правил дорожного движения всеми участниками движения, правил безопасности на транспорте. Знать правила безопасного поведения на транспорте, уметь применять их на практике, знать о порядке действий в опасных, экстремальных и чрезвычайных ситуациях на транспорте;</w:t>
            </w:r>
            <w:bookmarkStart w:id="12" w:name="l498"/>
            <w:bookmarkStart w:id="13" w:name="l255"/>
            <w:bookmarkEnd w:id="12"/>
            <w:bookmarkEnd w:id="13"/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 способах безопасного поведения в природной среде; уметь применять их на практике; знать порядок действий при чрезвычайных ситуациях природного характера; сформировать представления об экологической безопасности, ценности бережного отношения к природе, разумного природопользования;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знать основы пожарной безопасности; уметь применять их на практике для предупреждения пожаров; знать порядок действий при угрозе пожара и пожаре в быту, общественных местах, на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транспорте, в природной среде; знать права и обязанности граждан в области пожарной безопасности</w:t>
            </w:r>
            <w:bookmarkStart w:id="14" w:name="l500"/>
            <w:bookmarkEnd w:id="14"/>
          </w:p>
        </w:tc>
      </w:tr>
      <w:tr w:rsidR="002C4AF4" w:rsidRPr="005A096A" w:rsidTr="007417C2">
        <w:trPr>
          <w:trHeight w:val="50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ПК 3.1 (08.02.01)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проявить интерес к различным сферам профессиональной деятельности, уметь совершать осознанный выбор будущей профессии и реализовывать собственные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расширять рамки учебного предмета на основе личных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делать осознанный выбор, аргументировать его, брать ответственность за решение;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оценивать приобретенный опыт;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уметь различать приемы вовлечения в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</w:p>
        </w:tc>
      </w:tr>
      <w:tr w:rsidR="002C4AF4" w:rsidRPr="005A096A" w:rsidTr="007417C2">
        <w:trPr>
          <w:trHeight w:val="50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ПК 3.2 (08.02.01) Обеспечивать работу структурных подразделений при выполнении производственных задач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проявить интерес к различным сферам профессиональной деятельности, уметь совершать осознанный выбор будущей профессии и реализовывать собственные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расширять рамки учебного предмета на основе личных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делать осознанный выбор, аргументировать его, брать ответственность за решение;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оценивать приобретенный опыт;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уметь различать приемы вовлечения в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</w:p>
        </w:tc>
      </w:tr>
      <w:tr w:rsidR="002C4AF4" w:rsidRPr="005A096A" w:rsidTr="007417C2">
        <w:trPr>
          <w:trHeight w:val="50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b/>
                <w:i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ПК</w:t>
            </w:r>
            <w:r w:rsidRPr="005A096A">
              <w:rPr>
                <w:rFonts w:eastAsia="Calibri"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t>3.5 (08.02.01) Обеспечивать соблюдение требований охраны труда, безопасности жизнедеятельности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проявить интерес к различным сферам профессиональной деятельности, уметь совершать осознанный выбор будущей профессии и реализовывать собственные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расширять рамки учебного предмета на основе личных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делать осознанный выбор, аргументировать его, брать ответственность за решение;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оценивать приобретенный опыт;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уметь различать приемы вовлечения в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</w:p>
        </w:tc>
      </w:tr>
      <w:tr w:rsidR="00155143" w:rsidRPr="005A096A" w:rsidTr="007417C2">
        <w:trPr>
          <w:trHeight w:val="501"/>
        </w:trPr>
        <w:tc>
          <w:tcPr>
            <w:tcW w:w="3964" w:type="dxa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ПК 4.2 (08.02.08) Контроль за соблюдением работниками правил и норм по охране труда, требований пожарной безопасности и охраны окружающей среды при производстве строительных работ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проявить интерес к различным сферам профессиональной деятельности, уметь совершать осознанный выбор будущей профессии и реализовывать собственные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расширять рамки учебного предмета на основе личных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делать осознанный выбор, аргументировать его, брать ответственность за решение;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оценивать приобретенный опыт;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 xml:space="preserve"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уметь различать приемы вовлечения в экстремистскую и террористическую деятельность и противодействовать им; </w:t>
            </w: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</w:p>
        </w:tc>
      </w:tr>
      <w:tr w:rsidR="002C4AF4" w:rsidRPr="005A096A" w:rsidTr="007417C2">
        <w:trPr>
          <w:trHeight w:val="501"/>
        </w:trPr>
        <w:tc>
          <w:tcPr>
            <w:tcW w:w="3964" w:type="dxa"/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lastRenderedPageBreak/>
              <w:t>ПК 4.5 (38.02.01) Принимать участие в составлении бизнес-плана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проявить интерес к различным сферам профессиональной деятельности, уметь совершать осознанный выбор будущей профессии и реализовывать собственные жизненные планы;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давать оценку новым ситуациям;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расширять рамки учебного предмета на основе личных предпочтений;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делать осознанный выбор, аргументировать его, брать ответственность за решение;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оценивать приобретенный опыт;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знать основы безопасного, конструктивного общения, уметь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различать опасные явления в социальном взаимодействии, в том числе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криминального характера; умение предупреждать опасные явления и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противодействовать им;</w:t>
            </w:r>
          </w:p>
          <w:p w:rsidR="002C4AF4" w:rsidRPr="005A096A" w:rsidRDefault="002C4AF4" w:rsidP="002C4AF4">
            <w:pPr>
              <w:suppressAutoHyphens/>
              <w:autoSpaceDE w:val="0"/>
              <w:autoSpaceDN w:val="0"/>
              <w:adjustRightInd w:val="0"/>
              <w:ind w:firstLine="720"/>
              <w:jc w:val="both"/>
              <w:rPr>
                <w:rFonts w:eastAsia="Calibri"/>
                <w:sz w:val="24"/>
                <w:szCs w:val="24"/>
                <w:lang w:eastAsia="zh-CN"/>
              </w:rPr>
            </w:pPr>
            <w:r w:rsidRPr="005A096A">
              <w:rPr>
                <w:rFonts w:eastAsia="Calibri"/>
                <w:sz w:val="24"/>
                <w:szCs w:val="24"/>
                <w:lang w:eastAsia="zh-CN"/>
              </w:rPr>
              <w:t>- сформировать представления об опасности и негативном влиянии на жизнь личности, общества, государства экстремизма, терроризма; знать роль государства в противодействии терроризму; уметь различать приемы вовлечения в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операции;</w:t>
            </w:r>
          </w:p>
        </w:tc>
      </w:tr>
    </w:tbl>
    <w:p w:rsidR="002C4AF4" w:rsidRPr="002C4AF4" w:rsidRDefault="002C4AF4" w:rsidP="002C4AF4">
      <w:pPr>
        <w:suppressAutoHyphens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zh-CN"/>
        </w:rPr>
        <w:sectPr w:rsidR="002C4AF4" w:rsidRPr="002C4AF4" w:rsidSect="002C4AF4">
          <w:pgSz w:w="16838" w:h="11906" w:orient="landscape"/>
          <w:pgMar w:top="1276" w:right="1134" w:bottom="851" w:left="1134" w:header="709" w:footer="708" w:gutter="0"/>
          <w:pgNumType w:start="1"/>
          <w:cols w:space="720"/>
          <w:docGrid w:linePitch="326"/>
        </w:sectPr>
      </w:pPr>
    </w:p>
    <w:p w:rsidR="00C66A40" w:rsidRDefault="00957E7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C66A40" w:rsidRPr="002C4AF4" w:rsidRDefault="00957E7F" w:rsidP="00E41C69">
      <w:pPr>
        <w:ind w:firstLine="708"/>
        <w:jc w:val="both"/>
        <w:rPr>
          <w:szCs w:val="28"/>
        </w:rPr>
      </w:pPr>
      <w:r w:rsidRPr="002C4AF4">
        <w:rPr>
          <w:bCs/>
          <w:szCs w:val="28"/>
        </w:rPr>
        <w:t xml:space="preserve">В соответствии с учебными планами специальностей </w:t>
      </w:r>
      <w:r w:rsidRPr="002C4AF4">
        <w:rPr>
          <w:szCs w:val="28"/>
        </w:rPr>
        <w:t>08.02.01 «Строительство и эксплуатация зданий и сооружений», 38.02.01 «Экономика и бухгалтерский учёт (по отраслям) по итогам изучения дисциплины «Основы безопасности жизнедеятельности» обучающиеся выполняют контрольную работу. Домашняя контрольная работа является самостоятельной внеаудиторной работой и призвана отразить знания студентами программного материала.</w:t>
      </w:r>
    </w:p>
    <w:p w:rsidR="00C66A40" w:rsidRPr="002C4AF4" w:rsidRDefault="00957E7F" w:rsidP="00E41C69">
      <w:pPr>
        <w:ind w:firstLine="708"/>
        <w:jc w:val="both"/>
        <w:rPr>
          <w:szCs w:val="28"/>
        </w:rPr>
      </w:pPr>
      <w:r w:rsidRPr="002C4AF4">
        <w:rPr>
          <w:szCs w:val="28"/>
        </w:rPr>
        <w:t xml:space="preserve">Контрольная работа выполняется по вариантам. Контрольная работа, выполненная не по своему варианту, возвращается студентам без проверки и зачета. По результатам проверки выставляется оценка «зачтено» / «не зачтено». Вариант контрольной работы определяется по таблице, в зависимости от двух последних цифр номера личного дела студента. </w:t>
      </w:r>
    </w:p>
    <w:p w:rsidR="00C66A40" w:rsidRPr="002C4AF4" w:rsidRDefault="00957E7F" w:rsidP="00E41C69">
      <w:pPr>
        <w:ind w:firstLine="426"/>
        <w:jc w:val="both"/>
        <w:outlineLvl w:val="0"/>
        <w:rPr>
          <w:szCs w:val="28"/>
        </w:rPr>
      </w:pPr>
      <w:r w:rsidRPr="002C4AF4">
        <w:rPr>
          <w:szCs w:val="28"/>
        </w:rPr>
        <w:t xml:space="preserve">В таблице по вертикали размещены цифры от 0 до 9, каждая из которых соответствует предпоследней цифре номера личного дела обучающего, а по горизонтали – размещены цифры от 0 до 9, соответствующие последней цифре номера личного дела. Пересечение горизонтальной и вертикальной линий определяет клетку с номерами вопросов контрольной работы. </w:t>
      </w:r>
    </w:p>
    <w:p w:rsidR="00C66A40" w:rsidRPr="002C4AF4" w:rsidRDefault="00957E7F" w:rsidP="00E41C69">
      <w:pPr>
        <w:jc w:val="both"/>
        <w:rPr>
          <w:szCs w:val="28"/>
        </w:rPr>
      </w:pPr>
      <w:r w:rsidRPr="002C4AF4">
        <w:rPr>
          <w:szCs w:val="28"/>
        </w:rPr>
        <w:t xml:space="preserve">         Выполненная контрольная работа высылается в техникум на проверку в установленные сроки.</w:t>
      </w:r>
    </w:p>
    <w:p w:rsidR="00C66A40" w:rsidRPr="002C4AF4" w:rsidRDefault="00957E7F" w:rsidP="00E41C69">
      <w:pPr>
        <w:shd w:val="clear" w:color="auto" w:fill="FFFFFF"/>
        <w:suppressAutoHyphens/>
        <w:ind w:firstLine="708"/>
        <w:jc w:val="both"/>
        <w:rPr>
          <w:color w:val="000000"/>
          <w:szCs w:val="28"/>
        </w:rPr>
      </w:pPr>
      <w:r w:rsidRPr="002C4AF4">
        <w:rPr>
          <w:color w:val="000000"/>
          <w:szCs w:val="28"/>
        </w:rPr>
        <w:t>Рекомендуется следующая последовательность изучения дисциплины: ознакомление с тематическим планом, изучение рекомендованной литературы, самостоятельная работа обучающихся.</w:t>
      </w:r>
    </w:p>
    <w:p w:rsidR="00C66A40" w:rsidRPr="002C4AF4" w:rsidRDefault="00C66A40">
      <w:pPr>
        <w:shd w:val="clear" w:color="auto" w:fill="FFFFFF"/>
        <w:suppressAutoHyphens/>
        <w:ind w:right="86" w:firstLine="708"/>
        <w:jc w:val="both"/>
        <w:rPr>
          <w:color w:val="000000"/>
          <w:szCs w:val="28"/>
        </w:rPr>
      </w:pPr>
    </w:p>
    <w:p w:rsidR="00C66A40" w:rsidRPr="002C4AF4" w:rsidRDefault="00957E7F">
      <w:pPr>
        <w:jc w:val="center"/>
        <w:rPr>
          <w:b/>
          <w:szCs w:val="28"/>
        </w:rPr>
      </w:pPr>
      <w:r w:rsidRPr="002C4AF4">
        <w:rPr>
          <w:b/>
          <w:szCs w:val="28"/>
        </w:rPr>
        <w:t xml:space="preserve">ТРЕБОВАНИЯ К ОФОРМЛЕНИЮ </w:t>
      </w:r>
    </w:p>
    <w:p w:rsidR="00C66A40" w:rsidRPr="002C4AF4" w:rsidRDefault="00957E7F">
      <w:pPr>
        <w:jc w:val="center"/>
        <w:rPr>
          <w:b/>
          <w:szCs w:val="28"/>
        </w:rPr>
      </w:pPr>
      <w:r w:rsidRPr="002C4AF4">
        <w:rPr>
          <w:b/>
          <w:szCs w:val="28"/>
        </w:rPr>
        <w:t>КОНТРОЛЬНОЙ РАБОТЫ</w:t>
      </w:r>
    </w:p>
    <w:p w:rsidR="00C66A40" w:rsidRPr="002C4AF4" w:rsidRDefault="00C66A40">
      <w:pPr>
        <w:jc w:val="center"/>
        <w:rPr>
          <w:b/>
          <w:szCs w:val="28"/>
        </w:rPr>
      </w:pP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Контрольная работа выполняется рукописным способом (чернилами одного цвета), страницы обязательно нумеруются.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Контрольная работа выполняется в обычной тетради, если тетрадь в клетку, то следует писать через клетку.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Работа должна быть выполнена аккуратно, разборчиво, с соблюдением межстрочного интервала, с полями, оставленными для замечаний преподавателя.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Сокращение слов в тексте контрольной работы не допускается.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Контрольная работа выполняется по вариантам: вариант контрольной работы определяется по таблице в зависимости от двух последних цифр личного дела студента. В таблице по вертикали расположены цифры от 0 до 9, каждая из которых – предпоследняя цифра номера личного дела. По горизонтали размещены цифры от 0 до 9, каждая из которых – последняя цифра номера личного дела. Пересечение вертикальной и горизонтальной линий определяет клетку с номерами вопросов контрольной работы. 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Ответ на вопрос даётся после приведения его точной формулировки. При ответах необходимо дать толкование основных положений, понятий и терминов, раскрывать содержание вопроса.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lastRenderedPageBreak/>
        <w:t>На обложке тетради должен быть наклеен заполненный студентом бланк, на котором указываются:</w:t>
      </w:r>
      <w:r w:rsidRPr="002C4AF4">
        <w:rPr>
          <w:color w:val="000000"/>
          <w:szCs w:val="28"/>
        </w:rPr>
        <w:br/>
        <w:t>- фамилия, имя, отчество студента,</w:t>
      </w:r>
      <w:r w:rsidRPr="002C4AF4">
        <w:rPr>
          <w:color w:val="000000"/>
          <w:szCs w:val="28"/>
        </w:rPr>
        <w:br/>
        <w:t>- шифр,</w:t>
      </w:r>
      <w:r w:rsidRPr="002C4AF4">
        <w:rPr>
          <w:color w:val="000000"/>
          <w:szCs w:val="28"/>
        </w:rPr>
        <w:br/>
        <w:t>- наименование дисциплины в соответствии с учебным планом,</w:t>
      </w:r>
      <w:r w:rsidRPr="002C4AF4">
        <w:rPr>
          <w:color w:val="000000"/>
          <w:szCs w:val="28"/>
        </w:rPr>
        <w:br/>
        <w:t>- номер контрольной работы,</w:t>
      </w:r>
      <w:r w:rsidRPr="002C4AF4">
        <w:rPr>
          <w:color w:val="000000"/>
          <w:szCs w:val="28"/>
        </w:rPr>
        <w:br/>
        <w:t>- номер варианта,</w:t>
      </w:r>
      <w:r w:rsidRPr="002C4AF4">
        <w:rPr>
          <w:color w:val="000000"/>
          <w:szCs w:val="28"/>
        </w:rPr>
        <w:br/>
        <w:t>- адрес, место работы, должность.</w:t>
      </w:r>
    </w:p>
    <w:p w:rsidR="00C66A40" w:rsidRPr="002C4AF4" w:rsidRDefault="00957E7F">
      <w:pPr>
        <w:pStyle w:val="ac"/>
        <w:numPr>
          <w:ilvl w:val="0"/>
          <w:numId w:val="3"/>
        </w:numPr>
        <w:rPr>
          <w:szCs w:val="28"/>
        </w:rPr>
      </w:pPr>
      <w:r w:rsidRPr="002C4AF4">
        <w:rPr>
          <w:szCs w:val="28"/>
        </w:rPr>
        <w:t>В конце работы приводится перечень используемой литературы с указанием автора, наименования источника, места и года издания; ставится дата выполнения работы и подпись обучающегося.</w:t>
      </w:r>
    </w:p>
    <w:p w:rsidR="00C66A40" w:rsidRPr="002C4AF4" w:rsidRDefault="00957E7F">
      <w:pPr>
        <w:pStyle w:val="ac"/>
        <w:numPr>
          <w:ilvl w:val="0"/>
          <w:numId w:val="3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На каждую контрольную работу преподаватель пишет рецензию и выставляет оценку </w:t>
      </w:r>
      <w:r w:rsidRPr="002C4AF4">
        <w:rPr>
          <w:szCs w:val="28"/>
        </w:rPr>
        <w:t>«зачтено» или «не зачтено»</w:t>
      </w:r>
      <w:r w:rsidRPr="002C4AF4">
        <w:rPr>
          <w:color w:val="000000"/>
          <w:szCs w:val="28"/>
        </w:rPr>
        <w:t xml:space="preserve">. </w:t>
      </w:r>
      <w:proofErr w:type="spellStart"/>
      <w:r w:rsidRPr="002C4AF4">
        <w:rPr>
          <w:color w:val="000000"/>
          <w:szCs w:val="28"/>
        </w:rPr>
        <w:t>Незачтённая</w:t>
      </w:r>
      <w:proofErr w:type="spellEnd"/>
      <w:r w:rsidRPr="002C4AF4">
        <w:rPr>
          <w:color w:val="000000"/>
          <w:szCs w:val="28"/>
        </w:rPr>
        <w:t xml:space="preserve"> работа возвращается студенту с обязательными рекомендациями по устранению недостатков. </w:t>
      </w:r>
    </w:p>
    <w:p w:rsidR="00C66A40" w:rsidRPr="002C4AF4" w:rsidRDefault="00957E7F">
      <w:pPr>
        <w:numPr>
          <w:ilvl w:val="0"/>
          <w:numId w:val="3"/>
        </w:numPr>
        <w:ind w:left="426" w:hanging="426"/>
        <w:rPr>
          <w:szCs w:val="28"/>
        </w:rPr>
      </w:pPr>
      <w:r w:rsidRPr="002C4AF4">
        <w:rPr>
          <w:color w:val="000000"/>
          <w:szCs w:val="28"/>
        </w:rPr>
        <w:t xml:space="preserve"> </w:t>
      </w:r>
      <w:r w:rsidRPr="002C4AF4">
        <w:rPr>
          <w:szCs w:val="28"/>
        </w:rPr>
        <w:t>При получении проверенной контрольной работы студент должен внимательно ознакомиться с исправлениями и замечаниями, прочитать заключение преподавателя, сделать работу над ошибками и повторить недостаточно усвоенный материал в соответствии с рекомендациями преподавателя. Затем студент повторно выполняет работу и отсылает вместе с первой на проверку.</w:t>
      </w:r>
    </w:p>
    <w:p w:rsidR="00C66A40" w:rsidRPr="002C4AF4" w:rsidRDefault="00C66A40">
      <w:pPr>
        <w:ind w:left="426"/>
        <w:rPr>
          <w:szCs w:val="28"/>
        </w:rPr>
      </w:pPr>
    </w:p>
    <w:p w:rsidR="00C66A40" w:rsidRPr="002C4AF4" w:rsidRDefault="00E41C69">
      <w:pPr>
        <w:shd w:val="clear" w:color="auto" w:fill="FFFFFF"/>
        <w:suppressAutoHyphens/>
        <w:ind w:right="86"/>
        <w:jc w:val="center"/>
        <w:rPr>
          <w:b/>
          <w:color w:val="000000"/>
          <w:szCs w:val="28"/>
        </w:rPr>
      </w:pPr>
      <w:r w:rsidRPr="002C4AF4">
        <w:rPr>
          <w:b/>
          <w:color w:val="000000"/>
          <w:szCs w:val="28"/>
        </w:rPr>
        <w:t>РЕКОМЕНДАЦИИ ПО ВЫПОЛНЕНИЮ КОНТРОЛЬНОЙ РАБОТЫ:</w:t>
      </w:r>
    </w:p>
    <w:p w:rsidR="00C66A40" w:rsidRPr="002C4AF4" w:rsidRDefault="00C66A40">
      <w:pPr>
        <w:shd w:val="clear" w:color="auto" w:fill="FFFFFF"/>
        <w:suppressAutoHyphens/>
        <w:ind w:right="86"/>
        <w:jc w:val="center"/>
        <w:rPr>
          <w:b/>
          <w:color w:val="000000"/>
          <w:szCs w:val="28"/>
        </w:rPr>
      </w:pP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Ознакомиться с тематическим планом по дисциплине.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Ознакомиться с перечнем рекомендуемых информационных источников.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Определить свой вариант и номера заданий. Каждый вариант контрольной работы включает 2 задания. 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Выбрать необходимую литературу, определив основные параграфы, правила для изучения.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Ознакомиться с отобранным материалом.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Выполнять задания в соответствии с поставленными целями, обозначив орфограммы, </w:t>
      </w:r>
      <w:proofErr w:type="spellStart"/>
      <w:r w:rsidRPr="002C4AF4">
        <w:rPr>
          <w:color w:val="000000"/>
          <w:szCs w:val="28"/>
        </w:rPr>
        <w:t>пунктограммы</w:t>
      </w:r>
      <w:proofErr w:type="spellEnd"/>
      <w:r w:rsidRPr="002C4AF4">
        <w:rPr>
          <w:color w:val="000000"/>
          <w:szCs w:val="28"/>
        </w:rPr>
        <w:t xml:space="preserve"> (подчеркнуть), объясняя написание, если необходимо.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Составить план ответа на теоретический вопрос, выделив главные тезисы.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Задания выполнять четко, без исправлений, ровным почерком. 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 xml:space="preserve">Ответы на теоретические вопросы давать чётко, кратко, но в то же время достаточно полно, отражая знания, полученные при изучении рекомендованной литературы. </w:t>
      </w:r>
    </w:p>
    <w:p w:rsidR="00C66A40" w:rsidRPr="002C4AF4" w:rsidRDefault="00957E7F">
      <w:pPr>
        <w:pStyle w:val="ac"/>
        <w:numPr>
          <w:ilvl w:val="0"/>
          <w:numId w:val="1"/>
        </w:numPr>
        <w:shd w:val="clear" w:color="auto" w:fill="FFFFFF"/>
        <w:suppressAutoHyphens/>
        <w:ind w:right="86"/>
        <w:rPr>
          <w:color w:val="000000"/>
          <w:szCs w:val="28"/>
        </w:rPr>
      </w:pPr>
      <w:r w:rsidRPr="002C4AF4">
        <w:rPr>
          <w:color w:val="000000"/>
          <w:szCs w:val="28"/>
        </w:rPr>
        <w:t>Оформить и сдать контрольную работу в установленный срок.</w:t>
      </w:r>
    </w:p>
    <w:p w:rsidR="00C66A40" w:rsidRDefault="00C66A40">
      <w:pPr>
        <w:shd w:val="clear" w:color="auto" w:fill="FFFFFF"/>
        <w:suppressAutoHyphens/>
        <w:ind w:right="86"/>
        <w:rPr>
          <w:color w:val="000000"/>
          <w:sz w:val="24"/>
          <w:szCs w:val="24"/>
        </w:rPr>
      </w:pPr>
    </w:p>
    <w:p w:rsidR="00C66A40" w:rsidRDefault="00C66A40">
      <w:pPr>
        <w:shd w:val="clear" w:color="auto" w:fill="FFFFFF"/>
        <w:suppressAutoHyphens/>
        <w:ind w:right="86"/>
        <w:rPr>
          <w:color w:val="000000"/>
          <w:sz w:val="24"/>
          <w:szCs w:val="24"/>
        </w:rPr>
      </w:pPr>
    </w:p>
    <w:p w:rsidR="00C66A40" w:rsidRDefault="00957E7F" w:rsidP="002C4AF4">
      <w:pPr>
        <w:pageBreakBefore/>
        <w:shd w:val="clear" w:color="auto" w:fill="FFFFFF"/>
        <w:suppressAutoHyphens/>
        <w:ind w:right="85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ТЕМАТИЧЕСКИЙ ПЛАН ПО ДИСЦИПЛИНЕ:</w:t>
      </w:r>
    </w:p>
    <w:p w:rsidR="00C66A40" w:rsidRDefault="00C66A40">
      <w:pPr>
        <w:shd w:val="clear" w:color="auto" w:fill="FFFFFF"/>
        <w:suppressAutoHyphens/>
        <w:ind w:right="86"/>
        <w:jc w:val="center"/>
        <w:rPr>
          <w:b/>
          <w:color w:val="000000"/>
          <w:sz w:val="24"/>
          <w:szCs w:val="24"/>
        </w:rPr>
      </w:pP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 xml:space="preserve">Модуль №1 «Основы здорового образа жизни» 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1.1. Здоровый образ жизни как средство обеспечения благополучия личности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1.2. Наркотизм — одна из главных угроз общественному здоровью.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№2 «Безопасность в природной среде и экологическая безопасность»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2.1. Основные правила безопасного поведения на природе и экологическая безопасность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№3 «Основы комплексной безопасности»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3.1. Культура безопасности жизнедеятельности в современном обществе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3.2. Опасности вовлечения молодёжи в противозаконную и антиобщественную деятельность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3.3. Безопасное поведение на различных видах транспорта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3.4. Безопасное поведение в бытовых ситуациях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3.5. Информационная и финансовая безопасность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3.6. Безопасное поведение в общественных местах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3.7. Безопасность в социуме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Прикладной модуль: Раздел 1.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3.8. Как выявить и описать опасности на рабочем месте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Прикладной модуль: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Раздел 2.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3.9. Оценка рисков на рабочем месте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Прикладной модуль: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Раздел 3.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3.10. Определение методов защиты от опасностей на рабочем месте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№4 «Основы противодействия экстремизму и терроризму»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4.1. Экстремизм и терроризм — угрозы обществу и каждому человеку. Противодействие экстремизму и терроризму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4.2. Экстремизм и терроризм на современном этапе.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Борьба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с угрозой экстремистской и террористической опасности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№5 «Защита населения Российской Федерации от опасных и чрезвычайных ситуаций»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5.1. Организация защиты населения от опасных и чрезвычайных ситуаций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5.2. Система государственной защиты населения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5.3. Гражданская оборона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№6 «Основы обороны государства»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6.1. Правовые основы подготовки граждан к военной службе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6.2. Вооружённые Силы Российской Федерации — гарант обеспечения национальной безопасности Российской Федерации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№7 «Военно-профессиональная деятельность»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7.1. Выбор воинской профессии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7.2. Воинские символы, традиции и ритуалы в Вооружённых Силах Российской Федерации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7.3. Основы военной службы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№8 «Элементы начальной военной подготовки»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</w:t>
      </w:r>
      <w:r w:rsidRPr="00C44265">
        <w:rPr>
          <w:bCs/>
          <w:szCs w:val="28"/>
        </w:rPr>
        <w:tab/>
        <w:t>8.1. Строевая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подготовка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lastRenderedPageBreak/>
        <w:t>Тема</w:t>
      </w:r>
      <w:r w:rsidRPr="00C44265">
        <w:rPr>
          <w:bCs/>
          <w:szCs w:val="28"/>
        </w:rPr>
        <w:tab/>
        <w:t>8.2. Огневая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подготовка. Порядок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неполной сборки и разборки ММГ АК-74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Прикладной модуль: Раздел 4.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8.3. Знакомство с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повседневным бытом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военнослужащих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Модуль №9 «Основы медицинских знаний и оказание первой помощи»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9.1. Освоение основ медицинских знаний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9.2. Первая помощь и правила её оказания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Прикладной модуль:</w:t>
      </w:r>
      <w:r>
        <w:rPr>
          <w:bCs/>
          <w:szCs w:val="28"/>
        </w:rPr>
        <w:t xml:space="preserve"> </w:t>
      </w:r>
      <w:r w:rsidRPr="00C44265">
        <w:rPr>
          <w:bCs/>
          <w:szCs w:val="28"/>
        </w:rPr>
        <w:t>Раздел 5.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  <w:r w:rsidRPr="00C44265">
        <w:rPr>
          <w:bCs/>
          <w:szCs w:val="28"/>
        </w:rPr>
        <w:t>Тема 9.3. Методы оказания первой помощи гражданам при ЧС и автомобильных катастрофах</w:t>
      </w:r>
    </w:p>
    <w:p w:rsidR="00C44265" w:rsidRPr="00C44265" w:rsidRDefault="00C44265" w:rsidP="00C44265">
      <w:pPr>
        <w:shd w:val="clear" w:color="auto" w:fill="FFFFFF"/>
        <w:suppressAutoHyphens/>
        <w:ind w:right="86"/>
        <w:rPr>
          <w:bCs/>
          <w:szCs w:val="28"/>
        </w:rPr>
      </w:pPr>
    </w:p>
    <w:p w:rsidR="00C66A40" w:rsidRDefault="00C66A40">
      <w:pPr>
        <w:shd w:val="clear" w:color="auto" w:fill="FFFFFF"/>
        <w:suppressAutoHyphens/>
        <w:ind w:right="86"/>
        <w:rPr>
          <w:color w:val="000000"/>
          <w:sz w:val="24"/>
          <w:szCs w:val="24"/>
        </w:rPr>
      </w:pPr>
    </w:p>
    <w:p w:rsidR="00C66A40" w:rsidRPr="00C44265" w:rsidRDefault="00957E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C44265">
        <w:rPr>
          <w:szCs w:val="28"/>
        </w:rPr>
        <w:t xml:space="preserve">Информационное обеспечение  </w:t>
      </w:r>
    </w:p>
    <w:p w:rsidR="00C66A40" w:rsidRPr="00C44265" w:rsidRDefault="00957E7F">
      <w:pPr>
        <w:jc w:val="center"/>
        <w:rPr>
          <w:szCs w:val="28"/>
        </w:rPr>
      </w:pPr>
      <w:r w:rsidRPr="00C44265">
        <w:rPr>
          <w:b/>
          <w:bCs/>
          <w:szCs w:val="28"/>
        </w:rPr>
        <w:t xml:space="preserve">Литература  </w:t>
      </w:r>
    </w:p>
    <w:p w:rsidR="00D659CA" w:rsidRPr="00C44265" w:rsidRDefault="00D659CA" w:rsidP="00D659CA">
      <w:pPr>
        <w:tabs>
          <w:tab w:val="left" w:pos="916"/>
          <w:tab w:val="left" w:pos="1832"/>
          <w:tab w:val="left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Cs w:val="28"/>
          <w:lang w:eastAsia="zh-CN"/>
        </w:rPr>
      </w:pPr>
      <w:r w:rsidRPr="00C44265">
        <w:rPr>
          <w:bCs/>
          <w:szCs w:val="28"/>
          <w:lang w:eastAsia="zh-CN"/>
        </w:rPr>
        <w:t xml:space="preserve">Основная литература: </w:t>
      </w:r>
    </w:p>
    <w:p w:rsidR="00D659CA" w:rsidRPr="00C44265" w:rsidRDefault="00D659CA" w:rsidP="00D659CA">
      <w:pPr>
        <w:numPr>
          <w:ilvl w:val="0"/>
          <w:numId w:val="6"/>
        </w:numPr>
        <w:suppressAutoHyphens/>
        <w:autoSpaceDE w:val="0"/>
        <w:jc w:val="both"/>
        <w:rPr>
          <w:szCs w:val="28"/>
          <w:lang w:eastAsia="zh-CN"/>
        </w:rPr>
      </w:pPr>
      <w:r w:rsidRPr="00C44265">
        <w:rPr>
          <w:szCs w:val="28"/>
          <w:lang w:eastAsia="zh-CN"/>
        </w:rPr>
        <w:t xml:space="preserve">Косолапова Н.В., Прокопенко Н.А. Основы безопасности жизнедеятельности: учебник. - М.: </w:t>
      </w:r>
      <w:r w:rsidRPr="00C44265">
        <w:rPr>
          <w:bCs/>
          <w:szCs w:val="28"/>
          <w:lang w:eastAsia="zh-CN"/>
        </w:rPr>
        <w:t>Издательский центр «Академия», 20</w:t>
      </w:r>
      <w:r w:rsidR="00C44265">
        <w:rPr>
          <w:bCs/>
          <w:szCs w:val="28"/>
          <w:lang w:eastAsia="zh-CN"/>
        </w:rPr>
        <w:t>21</w:t>
      </w:r>
      <w:r w:rsidRPr="00C44265">
        <w:rPr>
          <w:bCs/>
          <w:color w:val="000000"/>
          <w:szCs w:val="28"/>
          <w:lang w:eastAsia="zh-CN"/>
        </w:rPr>
        <w:t>.</w:t>
      </w:r>
    </w:p>
    <w:p w:rsidR="00D659CA" w:rsidRPr="00C44265" w:rsidRDefault="00A01EFA" w:rsidP="00D659CA">
      <w:pPr>
        <w:numPr>
          <w:ilvl w:val="0"/>
          <w:numId w:val="6"/>
        </w:numPr>
        <w:suppressAutoHyphens/>
        <w:autoSpaceDE w:val="0"/>
        <w:jc w:val="both"/>
        <w:rPr>
          <w:szCs w:val="28"/>
          <w:lang w:eastAsia="zh-CN"/>
        </w:rPr>
      </w:pPr>
      <w:hyperlink r:id="rId9" w:history="1">
        <w:r w:rsidR="00D659CA" w:rsidRPr="00C44265">
          <w:rPr>
            <w:color w:val="000080"/>
            <w:szCs w:val="28"/>
            <w:u w:val="single"/>
            <w:lang w:eastAsia="zh-CN"/>
          </w:rPr>
          <w:t>Основы безопасности жизнедеятельности</w:t>
        </w:r>
      </w:hyperlink>
      <w:r w:rsidR="00D659CA" w:rsidRPr="00C44265">
        <w:rPr>
          <w:szCs w:val="28"/>
          <w:lang w:eastAsia="zh-CN"/>
        </w:rPr>
        <w:t>: учебник/ </w:t>
      </w:r>
      <w:hyperlink r:id="rId10" w:history="1">
        <w:r w:rsidR="00D659CA" w:rsidRPr="00C44265">
          <w:rPr>
            <w:color w:val="000080"/>
            <w:szCs w:val="28"/>
            <w:u w:val="single"/>
            <w:lang w:eastAsia="zh-CN"/>
          </w:rPr>
          <w:t>Косолапова Н.В.</w:t>
        </w:r>
      </w:hyperlink>
      <w:r w:rsidR="00D659CA" w:rsidRPr="00C44265">
        <w:rPr>
          <w:szCs w:val="28"/>
          <w:lang w:eastAsia="zh-CN"/>
        </w:rPr>
        <w:t>, </w:t>
      </w:r>
      <w:hyperlink r:id="rId11" w:history="1">
        <w:r w:rsidR="00D659CA" w:rsidRPr="00C44265">
          <w:rPr>
            <w:color w:val="000080"/>
            <w:szCs w:val="28"/>
            <w:u w:val="single"/>
            <w:lang w:eastAsia="zh-CN"/>
          </w:rPr>
          <w:t>Прокопенко Н.А.</w:t>
        </w:r>
      </w:hyperlink>
      <w:r w:rsidR="00D659CA" w:rsidRPr="00C44265">
        <w:rPr>
          <w:szCs w:val="28"/>
          <w:lang w:eastAsia="zh-CN"/>
        </w:rPr>
        <w:t xml:space="preserve"> – 5-е изд., стер. – М.: ИЦ «Академия», 20</w:t>
      </w:r>
      <w:r w:rsidR="00C44265">
        <w:rPr>
          <w:szCs w:val="28"/>
          <w:lang w:eastAsia="zh-CN"/>
        </w:rPr>
        <w:t>23</w:t>
      </w:r>
      <w:r w:rsidR="00D659CA" w:rsidRPr="00C44265">
        <w:rPr>
          <w:szCs w:val="28"/>
          <w:lang w:eastAsia="zh-CN"/>
        </w:rPr>
        <w:t xml:space="preserve">г. – 368с. Режим доступа: </w:t>
      </w:r>
      <w:hyperlink r:id="rId12" w:history="1">
        <w:r w:rsidR="00D659CA" w:rsidRPr="00C44265">
          <w:rPr>
            <w:color w:val="000080"/>
            <w:szCs w:val="28"/>
            <w:u w:val="single"/>
            <w:lang w:eastAsia="zh-CN"/>
          </w:rPr>
          <w:t>http://www.academia-moscow.ru/catalogue/4831/355443/</w:t>
        </w:r>
      </w:hyperlink>
    </w:p>
    <w:p w:rsidR="00D659CA" w:rsidRPr="00C44265" w:rsidRDefault="00D659CA" w:rsidP="00D659CA">
      <w:pPr>
        <w:numPr>
          <w:ilvl w:val="0"/>
          <w:numId w:val="6"/>
        </w:numPr>
        <w:suppressAutoHyphens/>
        <w:rPr>
          <w:szCs w:val="28"/>
          <w:lang w:eastAsia="zh-CN"/>
        </w:rPr>
      </w:pPr>
      <w:r w:rsidRPr="00C44265">
        <w:rPr>
          <w:szCs w:val="28"/>
          <w:lang w:eastAsia="zh-CN"/>
        </w:rPr>
        <w:t xml:space="preserve">Основы безопасности жизнедеятельности +Приложение: учебник / В.Ю. </w:t>
      </w:r>
      <w:proofErr w:type="spellStart"/>
      <w:r w:rsidRPr="00C44265">
        <w:rPr>
          <w:szCs w:val="28"/>
          <w:lang w:eastAsia="zh-CN"/>
        </w:rPr>
        <w:t>Микрюков</w:t>
      </w:r>
      <w:proofErr w:type="spellEnd"/>
      <w:r w:rsidRPr="00C44265">
        <w:rPr>
          <w:szCs w:val="28"/>
          <w:lang w:eastAsia="zh-CN"/>
        </w:rPr>
        <w:t xml:space="preserve">. — Москва: </w:t>
      </w:r>
      <w:proofErr w:type="spellStart"/>
      <w:r w:rsidRPr="00C44265">
        <w:rPr>
          <w:szCs w:val="28"/>
          <w:lang w:eastAsia="zh-CN"/>
        </w:rPr>
        <w:t>КноРус</w:t>
      </w:r>
      <w:proofErr w:type="spellEnd"/>
      <w:r w:rsidRPr="00C44265">
        <w:rPr>
          <w:szCs w:val="28"/>
          <w:lang w:eastAsia="zh-CN"/>
        </w:rPr>
        <w:t>, 20</w:t>
      </w:r>
      <w:r w:rsidR="00C44265">
        <w:rPr>
          <w:szCs w:val="28"/>
          <w:lang w:eastAsia="zh-CN"/>
        </w:rPr>
        <w:t>22</w:t>
      </w:r>
      <w:r w:rsidRPr="00C44265">
        <w:rPr>
          <w:szCs w:val="28"/>
          <w:lang w:eastAsia="zh-CN"/>
        </w:rPr>
        <w:t xml:space="preserve">. — 290 с. — Для СПО. — Режим доступа: </w:t>
      </w:r>
      <w:r w:rsidRPr="00C44265">
        <w:rPr>
          <w:color w:val="000080"/>
          <w:szCs w:val="28"/>
          <w:u w:val="single"/>
          <w:lang w:eastAsia="zh-CN"/>
        </w:rPr>
        <w:t>https://www.book.ru/book/927027</w:t>
      </w:r>
    </w:p>
    <w:p w:rsidR="00D659CA" w:rsidRPr="00C44265" w:rsidRDefault="00D659CA" w:rsidP="00D659CA">
      <w:pPr>
        <w:shd w:val="clear" w:color="auto" w:fill="FFFFFF"/>
        <w:suppressAutoHyphens/>
        <w:ind w:right="67"/>
        <w:jc w:val="both"/>
        <w:rPr>
          <w:szCs w:val="28"/>
          <w:lang w:eastAsia="zh-CN"/>
        </w:rPr>
      </w:pPr>
    </w:p>
    <w:p w:rsidR="00D659CA" w:rsidRPr="00C44265" w:rsidRDefault="00D659CA" w:rsidP="00D659CA">
      <w:pPr>
        <w:shd w:val="clear" w:color="auto" w:fill="FFFFFF"/>
        <w:suppressAutoHyphens/>
        <w:ind w:right="67"/>
        <w:jc w:val="both"/>
        <w:rPr>
          <w:szCs w:val="28"/>
          <w:lang w:eastAsia="zh-CN"/>
        </w:rPr>
      </w:pPr>
      <w:r w:rsidRPr="00C44265">
        <w:rPr>
          <w:szCs w:val="28"/>
          <w:lang w:eastAsia="zh-CN"/>
        </w:rPr>
        <w:t xml:space="preserve">Дополнительная литература: </w:t>
      </w:r>
    </w:p>
    <w:p w:rsidR="00D659CA" w:rsidRPr="00C44265" w:rsidRDefault="00D659CA" w:rsidP="00D659CA">
      <w:pPr>
        <w:numPr>
          <w:ilvl w:val="0"/>
          <w:numId w:val="7"/>
        </w:numPr>
        <w:suppressAutoHyphens/>
        <w:autoSpaceDE w:val="0"/>
        <w:rPr>
          <w:szCs w:val="28"/>
          <w:lang w:eastAsia="zh-CN"/>
        </w:rPr>
      </w:pPr>
      <w:r w:rsidRPr="00C44265">
        <w:rPr>
          <w:bCs/>
          <w:color w:val="000000"/>
          <w:szCs w:val="28"/>
          <w:lang w:eastAsia="zh-CN"/>
        </w:rPr>
        <w:t>Общевоинские уставы Вооруженных сил РФ. – М.: ИНФРА-М, 20</w:t>
      </w:r>
      <w:r w:rsidR="00C44265">
        <w:rPr>
          <w:bCs/>
          <w:color w:val="000000"/>
          <w:szCs w:val="28"/>
          <w:lang w:eastAsia="zh-CN"/>
        </w:rPr>
        <w:t>22</w:t>
      </w:r>
    </w:p>
    <w:p w:rsidR="00D659CA" w:rsidRPr="00C44265" w:rsidRDefault="00D659CA" w:rsidP="00D659CA">
      <w:pPr>
        <w:numPr>
          <w:ilvl w:val="0"/>
          <w:numId w:val="7"/>
        </w:numPr>
        <w:tabs>
          <w:tab w:val="left" w:pos="426"/>
        </w:tabs>
        <w:suppressAutoHyphens/>
        <w:ind w:left="357" w:hanging="357"/>
        <w:rPr>
          <w:szCs w:val="28"/>
          <w:lang w:eastAsia="zh-CN"/>
        </w:rPr>
      </w:pPr>
      <w:proofErr w:type="spellStart"/>
      <w:r w:rsidRPr="00C44265">
        <w:rPr>
          <w:color w:val="000000"/>
          <w:szCs w:val="28"/>
          <w:lang w:eastAsia="zh-CN"/>
        </w:rPr>
        <w:t>Лопанов</w:t>
      </w:r>
      <w:proofErr w:type="spellEnd"/>
      <w:r w:rsidRPr="00C44265">
        <w:rPr>
          <w:color w:val="000000"/>
          <w:szCs w:val="28"/>
          <w:lang w:eastAsia="zh-CN"/>
        </w:rPr>
        <w:t xml:space="preserve">, А. Н. Основы безопасности жизнедеятельности [Электронный ресурс]: учебное пособие / А. Н. </w:t>
      </w:r>
      <w:proofErr w:type="spellStart"/>
      <w:r w:rsidRPr="00C44265">
        <w:rPr>
          <w:color w:val="000000"/>
          <w:szCs w:val="28"/>
          <w:lang w:eastAsia="zh-CN"/>
        </w:rPr>
        <w:t>Лопанов</w:t>
      </w:r>
      <w:proofErr w:type="spellEnd"/>
      <w:r w:rsidRPr="00C44265">
        <w:rPr>
          <w:color w:val="000000"/>
          <w:szCs w:val="28"/>
          <w:lang w:eastAsia="zh-CN"/>
        </w:rPr>
        <w:t xml:space="preserve">, Е. А. </w:t>
      </w:r>
      <w:proofErr w:type="spellStart"/>
      <w:r w:rsidRPr="00C44265">
        <w:rPr>
          <w:color w:val="000000"/>
          <w:szCs w:val="28"/>
          <w:lang w:eastAsia="zh-CN"/>
        </w:rPr>
        <w:t>Фанина</w:t>
      </w:r>
      <w:proofErr w:type="spellEnd"/>
      <w:r w:rsidRPr="00C44265">
        <w:rPr>
          <w:color w:val="000000"/>
          <w:szCs w:val="28"/>
          <w:lang w:eastAsia="zh-CN"/>
        </w:rPr>
        <w:t xml:space="preserve">, О. Н. </w:t>
      </w:r>
      <w:proofErr w:type="spellStart"/>
      <w:r w:rsidRPr="00C44265">
        <w:rPr>
          <w:color w:val="000000"/>
          <w:szCs w:val="28"/>
          <w:lang w:eastAsia="zh-CN"/>
        </w:rPr>
        <w:t>Гузеева</w:t>
      </w:r>
      <w:proofErr w:type="spellEnd"/>
      <w:r w:rsidRPr="00C44265">
        <w:rPr>
          <w:color w:val="000000"/>
          <w:szCs w:val="28"/>
          <w:lang w:eastAsia="zh-CN"/>
        </w:rPr>
        <w:t>. — Электрон. текстовые данные. — Белгород: Белгородский государственный технологический университет им. В.Г. Шухова, ЭБС АСВ, 20</w:t>
      </w:r>
      <w:r w:rsidR="00C44265">
        <w:rPr>
          <w:color w:val="000000"/>
          <w:szCs w:val="28"/>
          <w:lang w:eastAsia="zh-CN"/>
        </w:rPr>
        <w:t>22</w:t>
      </w:r>
      <w:r w:rsidRPr="00C44265">
        <w:rPr>
          <w:color w:val="000000"/>
          <w:szCs w:val="28"/>
          <w:lang w:eastAsia="zh-CN"/>
        </w:rPr>
        <w:t xml:space="preserve">. — 223 c. — 2227-8397. — Режим доступа: </w:t>
      </w:r>
      <w:hyperlink r:id="rId13" w:history="1">
        <w:r w:rsidRPr="00C44265">
          <w:rPr>
            <w:color w:val="000080"/>
            <w:szCs w:val="28"/>
            <w:u w:val="single"/>
            <w:lang w:eastAsia="zh-CN"/>
          </w:rPr>
          <w:t>http://www.iprbookshop.ru/66669.html</w:t>
        </w:r>
      </w:hyperlink>
      <w:r w:rsidRPr="00C44265">
        <w:rPr>
          <w:szCs w:val="28"/>
          <w:lang w:eastAsia="zh-CN"/>
        </w:rPr>
        <w:t xml:space="preserve"> </w:t>
      </w:r>
    </w:p>
    <w:p w:rsidR="00D659CA" w:rsidRPr="00C44265" w:rsidRDefault="00D659CA" w:rsidP="00D659CA">
      <w:pPr>
        <w:tabs>
          <w:tab w:val="left" w:pos="426"/>
        </w:tabs>
        <w:suppressAutoHyphens/>
        <w:rPr>
          <w:szCs w:val="28"/>
          <w:lang w:eastAsia="zh-CN"/>
        </w:rPr>
      </w:pPr>
    </w:p>
    <w:p w:rsidR="00D659CA" w:rsidRPr="00C44265" w:rsidRDefault="00D659CA" w:rsidP="00D659CA">
      <w:pPr>
        <w:tabs>
          <w:tab w:val="left" w:pos="426"/>
        </w:tabs>
        <w:suppressAutoHyphens/>
        <w:rPr>
          <w:szCs w:val="28"/>
          <w:lang w:eastAsia="zh-CN"/>
        </w:rPr>
      </w:pPr>
    </w:p>
    <w:p w:rsidR="00D659CA" w:rsidRPr="00C44265" w:rsidRDefault="00D659CA" w:rsidP="00D659CA">
      <w:pPr>
        <w:tabs>
          <w:tab w:val="left" w:pos="426"/>
        </w:tabs>
        <w:suppressAutoHyphens/>
        <w:rPr>
          <w:szCs w:val="28"/>
          <w:lang w:eastAsia="zh-CN"/>
        </w:rPr>
      </w:pPr>
      <w:r w:rsidRPr="00C44265">
        <w:rPr>
          <w:bCs/>
          <w:color w:val="000000"/>
          <w:szCs w:val="28"/>
          <w:lang w:eastAsia="zh-CN"/>
        </w:rPr>
        <w:t xml:space="preserve">Интернет – </w:t>
      </w:r>
      <w:proofErr w:type="gramStart"/>
      <w:r w:rsidRPr="00C44265">
        <w:rPr>
          <w:bCs/>
          <w:color w:val="000000"/>
          <w:szCs w:val="28"/>
          <w:lang w:eastAsia="zh-CN"/>
        </w:rPr>
        <w:t>ресурсы  (</w:t>
      </w:r>
      <w:proofErr w:type="gramEnd"/>
      <w:r w:rsidRPr="00C44265">
        <w:rPr>
          <w:bCs/>
          <w:color w:val="000000"/>
          <w:szCs w:val="28"/>
          <w:lang w:eastAsia="zh-CN"/>
        </w:rPr>
        <w:t>дополнительные, не входящие в электронную информационно-образовательную среду техникума):</w:t>
      </w:r>
    </w:p>
    <w:p w:rsidR="00D659CA" w:rsidRPr="00C44265" w:rsidRDefault="00A01EFA" w:rsidP="00D659CA">
      <w:pPr>
        <w:shd w:val="clear" w:color="auto" w:fill="FFFFFF"/>
        <w:suppressAutoHyphens/>
        <w:rPr>
          <w:szCs w:val="28"/>
          <w:lang w:eastAsia="zh-CN"/>
        </w:rPr>
      </w:pPr>
      <w:hyperlink r:id="rId14" w:history="1">
        <w:r w:rsidR="00D659CA" w:rsidRPr="00C44265">
          <w:rPr>
            <w:color w:val="000080"/>
            <w:szCs w:val="28"/>
            <w:u w:val="single"/>
            <w:lang w:eastAsia="zh-CN"/>
          </w:rPr>
          <w:t>http://fevt.ru/load/prezentacii_powerpoint/92-4-2</w:t>
        </w:r>
      </w:hyperlink>
      <w:r w:rsidR="00D659CA" w:rsidRPr="00C44265">
        <w:rPr>
          <w:szCs w:val="28"/>
          <w:lang w:eastAsia="zh-CN"/>
        </w:rPr>
        <w:t xml:space="preserve"> «Презентации по безопасности жизнедеятельности»</w:t>
      </w:r>
    </w:p>
    <w:p w:rsidR="00D659CA" w:rsidRPr="00C44265" w:rsidRDefault="00A01EFA" w:rsidP="00D659CA">
      <w:pPr>
        <w:shd w:val="clear" w:color="auto" w:fill="FFFFFF"/>
        <w:suppressAutoHyphens/>
        <w:rPr>
          <w:szCs w:val="28"/>
          <w:lang w:eastAsia="zh-CN"/>
        </w:rPr>
      </w:pPr>
      <w:hyperlink r:id="rId15" w:history="1">
        <w:r w:rsidR="00D659CA" w:rsidRPr="00C44265">
          <w:rPr>
            <w:color w:val="000080"/>
            <w:szCs w:val="28"/>
            <w:u w:val="single"/>
            <w:lang w:eastAsia="zh-CN"/>
          </w:rPr>
          <w:t>http://mil.ru/</w:t>
        </w:r>
      </w:hyperlink>
      <w:r w:rsidR="00D659CA" w:rsidRPr="00C44265">
        <w:rPr>
          <w:szCs w:val="28"/>
          <w:lang w:eastAsia="zh-CN"/>
        </w:rPr>
        <w:t xml:space="preserve"> Официальный сайт Министерства обороны РФ</w:t>
      </w:r>
    </w:p>
    <w:p w:rsidR="00C66A40" w:rsidRPr="00C44265" w:rsidRDefault="00957E7F">
      <w:pPr>
        <w:shd w:val="clear" w:color="auto" w:fill="FFFFFF"/>
        <w:suppressAutoHyphens/>
        <w:ind w:right="86"/>
        <w:rPr>
          <w:color w:val="000000"/>
          <w:szCs w:val="28"/>
        </w:rPr>
      </w:pPr>
      <w:r w:rsidRPr="00C44265">
        <w:rPr>
          <w:szCs w:val="28"/>
        </w:rPr>
        <w:br w:type="page"/>
      </w:r>
    </w:p>
    <w:p w:rsidR="00C66A40" w:rsidRDefault="00957E7F">
      <w:pPr>
        <w:spacing w:after="200" w:line="360" w:lineRule="auto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ВАРИАНТЫ КОНТРОЛЬНОЙ РАБОТЫ ПО ДИСЦИПЛИНЕ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719"/>
        <w:gridCol w:w="54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1097"/>
      </w:tblGrid>
      <w:tr w:rsidR="00C66A40" w:rsidTr="00E41C69">
        <w:trPr>
          <w:trHeight w:val="462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66A40" w:rsidRDefault="00957E7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Предпоследняя цифра номера личного дела</w:t>
            </w:r>
          </w:p>
        </w:tc>
        <w:tc>
          <w:tcPr>
            <w:tcW w:w="973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tabs>
                <w:tab w:val="left" w:pos="39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Последняя цифра личного дела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66A40" w:rsidTr="00E41C69">
        <w:trPr>
          <w:trHeight w:val="314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66A40" w:rsidTr="00E41C69"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C66A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A40" w:rsidRDefault="00957E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C66A40">
      <w:pPr>
        <w:rPr>
          <w:sz w:val="24"/>
          <w:szCs w:val="24"/>
        </w:rPr>
      </w:pPr>
    </w:p>
    <w:p w:rsidR="00C66A40" w:rsidRDefault="00957E7F">
      <w:pPr>
        <w:rPr>
          <w:sz w:val="24"/>
          <w:szCs w:val="24"/>
        </w:rPr>
      </w:pPr>
      <w:r>
        <w:br w:type="page"/>
      </w:r>
    </w:p>
    <w:p w:rsidR="00C66A40" w:rsidRDefault="00957E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ЗАДАНИЯ</w:t>
      </w:r>
    </w:p>
    <w:p w:rsidR="00C66A40" w:rsidRDefault="00C66A40">
      <w:pPr>
        <w:jc w:val="center"/>
        <w:rPr>
          <w:b/>
          <w:sz w:val="24"/>
          <w:szCs w:val="24"/>
        </w:rPr>
      </w:pPr>
    </w:p>
    <w:p w:rsidR="00C66A40" w:rsidRDefault="00957E7F">
      <w:pPr>
        <w:jc w:val="center"/>
      </w:pPr>
      <w:r>
        <w:t>Вариант № 1</w:t>
      </w:r>
    </w:p>
    <w:p w:rsidR="00C66A40" w:rsidRDefault="00957E7F">
      <w:r>
        <w:t>1. Единая государственная система предупреждения и ликвидации чрезвычайных ситуаций.</w:t>
      </w:r>
    </w:p>
    <w:p w:rsidR="00C66A40" w:rsidRDefault="00957E7F">
      <w:r>
        <w:t>2. Состав и организационная структура Вооруженных сил.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</w:t>
      </w:r>
    </w:p>
    <w:p w:rsidR="00C66A40" w:rsidRDefault="00957E7F">
      <w:r>
        <w:t>1. Ядерное оружие и его поражающие факторы.</w:t>
      </w:r>
    </w:p>
    <w:p w:rsidR="00C66A40" w:rsidRDefault="00957E7F">
      <w:r>
        <w:t>2. Виды Вооруженных Сил и рода войск. Система руководства и управления Вооруженными силами.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3</w:t>
      </w:r>
    </w:p>
    <w:p w:rsidR="00C66A40" w:rsidRDefault="00957E7F">
      <w:r>
        <w:t>1. Химическое и биологическое оружие.</w:t>
      </w:r>
    </w:p>
    <w:p w:rsidR="00C66A40" w:rsidRDefault="00957E7F">
      <w:r>
        <w:t>2. Воинская обязанность и комплектование Вооруженных Сил личным составом. Порядок прохождения военной службы.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4</w:t>
      </w:r>
    </w:p>
    <w:p w:rsidR="00C66A40" w:rsidRDefault="00957E7F">
      <w:r>
        <w:t>1. Средства индивидуальной защиты от оружия массового поражения.</w:t>
      </w:r>
    </w:p>
    <w:p w:rsidR="00C66A40" w:rsidRDefault="00957E7F">
      <w:r>
        <w:t>2. Военная присяга.</w:t>
      </w:r>
    </w:p>
    <w:p w:rsidR="00C66A40" w:rsidRDefault="00C66A40"/>
    <w:p w:rsidR="00C66A40" w:rsidRDefault="00957E7F">
      <w:pPr>
        <w:jc w:val="center"/>
      </w:pPr>
      <w:r>
        <w:t>Вариант № 5</w:t>
      </w:r>
    </w:p>
    <w:p w:rsidR="00C66A40" w:rsidRDefault="00957E7F">
      <w:r>
        <w:t>1. Средство коллективной защиты от оружия массового поражения.</w:t>
      </w:r>
    </w:p>
    <w:p w:rsidR="00C66A40" w:rsidRDefault="00957E7F">
      <w:r>
        <w:t>2. Боевое знамя воинской части.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6</w:t>
      </w:r>
    </w:p>
    <w:p w:rsidR="00C66A40" w:rsidRDefault="00957E7F">
      <w:r>
        <w:t>1. Защита населения при землетрясениях.</w:t>
      </w:r>
    </w:p>
    <w:p w:rsidR="00C66A40" w:rsidRDefault="00957E7F">
      <w:r>
        <w:t>2. Внутренний порядок, размещение и быт военнослужащих. Суточный наряд роты.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7</w:t>
      </w:r>
    </w:p>
    <w:p w:rsidR="00C66A40" w:rsidRDefault="00957E7F">
      <w:r>
        <w:t>1. РСЧС, история ее создания, назначение и задачи.</w:t>
      </w:r>
    </w:p>
    <w:p w:rsidR="00C66A40" w:rsidRDefault="00957E7F">
      <w:r>
        <w:t>2. Основные понятия о воинской обязанности.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8</w:t>
      </w:r>
    </w:p>
    <w:p w:rsidR="00C66A40" w:rsidRDefault="00957E7F">
      <w:r>
        <w:t>1. Действия населения в чрезвычайных ситуациях (землетрясениях, пожарах).</w:t>
      </w:r>
    </w:p>
    <w:p w:rsidR="00C66A40" w:rsidRDefault="00957E7F">
      <w:r>
        <w:t>2. Добровольная подготовка граждан к военной службе.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9</w:t>
      </w:r>
    </w:p>
    <w:p w:rsidR="00C66A40" w:rsidRDefault="00957E7F">
      <w:r>
        <w:t xml:space="preserve">1. Воздействие </w:t>
      </w:r>
      <w:proofErr w:type="spellStart"/>
      <w:r>
        <w:t>аварийнохимических</w:t>
      </w:r>
      <w:proofErr w:type="spellEnd"/>
      <w:r>
        <w:t xml:space="preserve"> опасных веществ на организм человека.</w:t>
      </w:r>
    </w:p>
    <w:p w:rsidR="00C66A40" w:rsidRDefault="00957E7F">
      <w:r>
        <w:t>2. Обязательная подготовка граждан к военной службе.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10</w:t>
      </w:r>
    </w:p>
    <w:p w:rsidR="00C66A40" w:rsidRDefault="00957E7F">
      <w:r>
        <w:t>1. Оказание первой медицинской помощи при отравлениях.</w:t>
      </w:r>
    </w:p>
    <w:p w:rsidR="00C66A40" w:rsidRDefault="00957E7F">
      <w:r>
        <w:lastRenderedPageBreak/>
        <w:t xml:space="preserve">2. Организация медицинского освидетельствования граждан </w:t>
      </w:r>
      <w:proofErr w:type="gramStart"/>
      <w:r>
        <w:t>при постановки</w:t>
      </w:r>
      <w:proofErr w:type="gramEnd"/>
      <w:r>
        <w:t xml:space="preserve"> на воинский учет.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11</w:t>
      </w:r>
    </w:p>
    <w:p w:rsidR="00C66A40" w:rsidRDefault="00957E7F">
      <w:r>
        <w:t>1. Оказание первой медицинской помощи при ожогах.</w:t>
      </w:r>
    </w:p>
    <w:p w:rsidR="00C66A40" w:rsidRDefault="00957E7F">
      <w:r>
        <w:t>2. Ритуалы Вооруженных Сил Федерации.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12</w:t>
      </w:r>
    </w:p>
    <w:p w:rsidR="00C66A40" w:rsidRDefault="00957E7F">
      <w:r>
        <w:t>1. Оказание первой медицинской помощи при кровотечениях.</w:t>
      </w:r>
    </w:p>
    <w:p w:rsidR="00C66A40" w:rsidRDefault="00957E7F">
      <w:r>
        <w:t>2. Ордена – почетные награды.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13</w:t>
      </w:r>
    </w:p>
    <w:p w:rsidR="00C66A40" w:rsidRDefault="00957E7F">
      <w:r>
        <w:t>1. Оказание первой медицинской помощи при переломах.</w:t>
      </w:r>
    </w:p>
    <w:p w:rsidR="00C66A40" w:rsidRDefault="00957E7F">
      <w:r>
        <w:t>2. Организация воинского учета и его предназначение.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14</w:t>
      </w:r>
    </w:p>
    <w:p w:rsidR="00C66A40" w:rsidRDefault="00957E7F">
      <w:r>
        <w:t>1. Естественная система защиты человека от опасности.</w:t>
      </w:r>
    </w:p>
    <w:p w:rsidR="00C66A40" w:rsidRDefault="00957E7F">
      <w:r>
        <w:t>2. Основные понятия о воинской обязанности и военной службе.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15</w:t>
      </w:r>
    </w:p>
    <w:p w:rsidR="00C66A40" w:rsidRDefault="00957E7F">
      <w:r>
        <w:t>1. Человек и среда его обитания. Характеристики анализаторов, влияющих на условия безопасности.</w:t>
      </w:r>
    </w:p>
    <w:p w:rsidR="00C66A40" w:rsidRDefault="00957E7F">
      <w:r>
        <w:t>2. Воинские звания. Порядок их присвоения военнослужащим.</w:t>
      </w:r>
    </w:p>
    <w:p w:rsidR="00C66A40" w:rsidRDefault="00C66A40"/>
    <w:p w:rsidR="00C66A40" w:rsidRDefault="00957E7F">
      <w:pPr>
        <w:jc w:val="center"/>
      </w:pPr>
      <w:r>
        <w:t>Вариант № 16</w:t>
      </w:r>
    </w:p>
    <w:p w:rsidR="00C66A40" w:rsidRDefault="00957E7F">
      <w:r>
        <w:t>1. Стихийные бедствия геологического характера.</w:t>
      </w:r>
    </w:p>
    <w:p w:rsidR="00C66A40" w:rsidRDefault="00957E7F">
      <w:r>
        <w:t>2. Основные задачи современных Вооруженных Сил России и других войск в мирное время.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17</w:t>
      </w:r>
    </w:p>
    <w:p w:rsidR="00C66A40" w:rsidRDefault="00957E7F">
      <w:r>
        <w:t>1. Стихийные бедствия метеорологического характера.</w:t>
      </w:r>
    </w:p>
    <w:p w:rsidR="00C66A40" w:rsidRDefault="00957E7F">
      <w:r>
        <w:t>2. Основные задачи современных Вооруженных Сил России и других войск в период непосредственной угроза агрессии.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18</w:t>
      </w:r>
    </w:p>
    <w:p w:rsidR="00C66A40" w:rsidRDefault="00957E7F">
      <w:r>
        <w:t>1. Стихийные бедствия гидрологического характера.</w:t>
      </w:r>
    </w:p>
    <w:p w:rsidR="00C66A40" w:rsidRDefault="00957E7F">
      <w:r>
        <w:t>2. Основные задачи современных Вооруженных Сил России и других войск в военное время.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19</w:t>
      </w:r>
    </w:p>
    <w:p w:rsidR="00C66A40" w:rsidRDefault="00957E7F">
      <w:r>
        <w:t>1. Аварии на химически опасных объектах.</w:t>
      </w:r>
    </w:p>
    <w:p w:rsidR="00C66A40" w:rsidRDefault="00957E7F">
      <w:r>
        <w:t>2. Стратегия национальной безопасности Российской Федерации до 2020 года.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20</w:t>
      </w:r>
    </w:p>
    <w:p w:rsidR="00C66A40" w:rsidRDefault="00957E7F">
      <w:r>
        <w:t xml:space="preserve">1. Аварии на </w:t>
      </w:r>
      <w:proofErr w:type="spellStart"/>
      <w:r>
        <w:t>радиационноопасных</w:t>
      </w:r>
      <w:proofErr w:type="spellEnd"/>
      <w:r>
        <w:t xml:space="preserve"> объектах.</w:t>
      </w:r>
    </w:p>
    <w:p w:rsidR="00C66A40" w:rsidRDefault="00957E7F">
      <w:r>
        <w:lastRenderedPageBreak/>
        <w:t>2. Международная (миротворческая) деятельность Вооруженных Сил Российской Федерации.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21</w:t>
      </w:r>
    </w:p>
    <w:p w:rsidR="00C66A40" w:rsidRDefault="00957E7F">
      <w:r>
        <w:t>1. Природные пожары. Массовые заболевания.</w:t>
      </w:r>
    </w:p>
    <w:p w:rsidR="00C66A40" w:rsidRDefault="00957E7F">
      <w:r>
        <w:t>2. Военная форма одежды.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22</w:t>
      </w:r>
    </w:p>
    <w:p w:rsidR="00C66A40" w:rsidRDefault="00957E7F">
      <w:r>
        <w:t xml:space="preserve">1. Аварии на </w:t>
      </w:r>
      <w:proofErr w:type="spellStart"/>
      <w:r>
        <w:t>пожаро</w:t>
      </w:r>
      <w:proofErr w:type="spellEnd"/>
      <w:r>
        <w:t>- и взрывоопасных объектах.</w:t>
      </w:r>
    </w:p>
    <w:p w:rsidR="00C66A40" w:rsidRDefault="00957E7F">
      <w:r>
        <w:t>2. Обязанности граждан по воинскому учету.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23</w:t>
      </w:r>
    </w:p>
    <w:p w:rsidR="00C66A40" w:rsidRDefault="00957E7F">
      <w:r>
        <w:t xml:space="preserve">1. Аварии на </w:t>
      </w:r>
      <w:proofErr w:type="spellStart"/>
      <w:r>
        <w:t>гидродинамически</w:t>
      </w:r>
      <w:proofErr w:type="spellEnd"/>
      <w:r>
        <w:t xml:space="preserve"> опасных объектах.</w:t>
      </w:r>
    </w:p>
    <w:p w:rsidR="00C66A40" w:rsidRDefault="00957E7F">
      <w:r>
        <w:t>2. Требования к индивидуальным качествам специалистов по сходным воинским должностям.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24</w:t>
      </w:r>
    </w:p>
    <w:p w:rsidR="00C66A40" w:rsidRDefault="00957E7F">
      <w:r>
        <w:t>1. Организация и проведение мероприятий защиты при возникновении чрезвычайных ситуаций.</w:t>
      </w:r>
    </w:p>
    <w:p w:rsidR="00C66A40" w:rsidRDefault="00957E7F">
      <w:r>
        <w:t xml:space="preserve">2. Подготовка граждан по военно-учетным специальностям. </w:t>
      </w:r>
    </w:p>
    <w:p w:rsidR="00C66A40" w:rsidRDefault="00C66A40"/>
    <w:p w:rsidR="00C66A40" w:rsidRDefault="00957E7F">
      <w:pPr>
        <w:jc w:val="center"/>
      </w:pPr>
      <w:r>
        <w:t>Вариант № 25</w:t>
      </w:r>
    </w:p>
    <w:p w:rsidR="00C66A40" w:rsidRDefault="00957E7F">
      <w:r>
        <w:t>1. Действия населения по сигналам оповещения в чрезвычайных ситуациях.</w:t>
      </w:r>
    </w:p>
    <w:p w:rsidR="00C66A40" w:rsidRDefault="00957E7F">
      <w:r>
        <w:t>2. Военно-прикладные виды спорта.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26</w:t>
      </w:r>
    </w:p>
    <w:p w:rsidR="00C66A40" w:rsidRDefault="00957E7F">
      <w:r>
        <w:t>1. Защита населения в условиях чрезвычайных ситуаций природного характера.</w:t>
      </w:r>
    </w:p>
    <w:p w:rsidR="00C66A40" w:rsidRDefault="00957E7F">
      <w:r>
        <w:t>2. Профессиональный психологический отбор и его предназначение.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27</w:t>
      </w:r>
    </w:p>
    <w:p w:rsidR="00C66A40" w:rsidRDefault="00957E7F">
      <w:r>
        <w:t>1. Аварии на объектах ядерной энергетики.</w:t>
      </w:r>
    </w:p>
    <w:p w:rsidR="00C66A40" w:rsidRDefault="00957E7F">
      <w:r>
        <w:t>2. Увольнение с военной службы и пребывание в запасе.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28</w:t>
      </w:r>
    </w:p>
    <w:p w:rsidR="00C66A40" w:rsidRDefault="00957E7F">
      <w:r>
        <w:t xml:space="preserve">1. Организация защиты населения от </w:t>
      </w:r>
      <w:proofErr w:type="spellStart"/>
      <w:r>
        <w:t>аварийно</w:t>
      </w:r>
      <w:proofErr w:type="spellEnd"/>
      <w:r>
        <w:t xml:space="preserve"> химически опасных веществ.</w:t>
      </w:r>
    </w:p>
    <w:p w:rsidR="00C66A40" w:rsidRDefault="00957E7F">
      <w:r>
        <w:t>3. Правовые основы военной службы.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29</w:t>
      </w:r>
    </w:p>
    <w:p w:rsidR="00C66A40" w:rsidRDefault="00957E7F">
      <w:r>
        <w:t xml:space="preserve">1. Мероприятия по защите населения от </w:t>
      </w:r>
      <w:proofErr w:type="spellStart"/>
      <w:r>
        <w:t>аварийно</w:t>
      </w:r>
      <w:proofErr w:type="spellEnd"/>
      <w:r>
        <w:t xml:space="preserve"> химически опасных веществ.</w:t>
      </w:r>
    </w:p>
    <w:p w:rsidR="00C66A40" w:rsidRDefault="00957E7F">
      <w:r>
        <w:t>2. Статус военнослужащего. Права и свободы военнослужащих.</w:t>
      </w:r>
    </w:p>
    <w:p w:rsidR="00C66A40" w:rsidRDefault="00C66A40">
      <w:pPr>
        <w:jc w:val="center"/>
      </w:pPr>
    </w:p>
    <w:p w:rsidR="00C66A40" w:rsidRDefault="00957E7F">
      <w:pPr>
        <w:jc w:val="center"/>
      </w:pPr>
      <w:r>
        <w:t>Вариант № 30</w:t>
      </w:r>
    </w:p>
    <w:p w:rsidR="00C66A40" w:rsidRDefault="00957E7F">
      <w:r>
        <w:t>1. Оказание первой помощи при обморожении. Профилактика отморожения и переохлаждения.</w:t>
      </w:r>
    </w:p>
    <w:p w:rsidR="00E41C69" w:rsidRDefault="00957E7F">
      <w:r>
        <w:t>2. Общевоинские уставы Вооруженных Сил Российской Федерации.</w:t>
      </w:r>
      <w:bookmarkStart w:id="15" w:name="_GoBack"/>
      <w:bookmarkEnd w:id="15"/>
    </w:p>
    <w:sectPr w:rsidR="00E41C69" w:rsidSect="002C4AF4">
      <w:headerReference w:type="default" r:id="rId16"/>
      <w:pgSz w:w="11906" w:h="16838"/>
      <w:pgMar w:top="1134" w:right="1276" w:bottom="1134" w:left="85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EFA" w:rsidRDefault="00A01EFA">
      <w:r>
        <w:separator/>
      </w:r>
    </w:p>
  </w:endnote>
  <w:endnote w:type="continuationSeparator" w:id="0">
    <w:p w:rsidR="00A01EFA" w:rsidRDefault="00A0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EFA" w:rsidRDefault="00A01EFA">
      <w:r>
        <w:separator/>
      </w:r>
    </w:p>
  </w:footnote>
  <w:footnote w:type="continuationSeparator" w:id="0">
    <w:p w:rsidR="00A01EFA" w:rsidRDefault="00A01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A40" w:rsidRDefault="00C66A4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bCs/>
        <w:color w:val="000000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Cs/>
        <w:color w:val="000000"/>
        <w:sz w:val="28"/>
        <w:szCs w:val="28"/>
      </w:rPr>
    </w:lvl>
  </w:abstractNum>
  <w:abstractNum w:abstractNumId="2" w15:restartNumberingAfterBreak="0">
    <w:nsid w:val="05682578"/>
    <w:multiLevelType w:val="multilevel"/>
    <w:tmpl w:val="5B2E6EE2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B63486"/>
    <w:multiLevelType w:val="multilevel"/>
    <w:tmpl w:val="51C44F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6FD7B0C"/>
    <w:multiLevelType w:val="multilevel"/>
    <w:tmpl w:val="8F54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90976B3"/>
    <w:multiLevelType w:val="multilevel"/>
    <w:tmpl w:val="FEB862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3772F1"/>
    <w:multiLevelType w:val="multilevel"/>
    <w:tmpl w:val="ACDC18D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626553D"/>
    <w:multiLevelType w:val="multilevel"/>
    <w:tmpl w:val="73866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40"/>
    <w:rsid w:val="00027619"/>
    <w:rsid w:val="0009486F"/>
    <w:rsid w:val="00116D8D"/>
    <w:rsid w:val="0011718A"/>
    <w:rsid w:val="00155143"/>
    <w:rsid w:val="002C4AF4"/>
    <w:rsid w:val="003D251C"/>
    <w:rsid w:val="00413D49"/>
    <w:rsid w:val="00492877"/>
    <w:rsid w:val="00512D4F"/>
    <w:rsid w:val="00551E18"/>
    <w:rsid w:val="005A096A"/>
    <w:rsid w:val="008D6DB3"/>
    <w:rsid w:val="00957E7F"/>
    <w:rsid w:val="00A01EFA"/>
    <w:rsid w:val="00A3764F"/>
    <w:rsid w:val="00A54115"/>
    <w:rsid w:val="00C44265"/>
    <w:rsid w:val="00C66A40"/>
    <w:rsid w:val="00C72905"/>
    <w:rsid w:val="00D659CA"/>
    <w:rsid w:val="00DB52F6"/>
    <w:rsid w:val="00E03D93"/>
    <w:rsid w:val="00E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B9765"/>
  <w15:docId w15:val="{8EB603C8-9457-4AA4-8DA4-AAE152D4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3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33C0"/>
    <w:pPr>
      <w:keepNext/>
      <w:jc w:val="center"/>
      <w:outlineLvl w:val="0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8933C0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">
    <w:name w:val="Основной текст 2 Знак"/>
    <w:basedOn w:val="a0"/>
    <w:link w:val="2"/>
    <w:semiHidden/>
    <w:qFormat/>
    <w:rsid w:val="008933C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-">
    <w:name w:val="Интернет-ссылка"/>
    <w:basedOn w:val="a0"/>
    <w:unhideWhenUsed/>
    <w:rsid w:val="00FE6190"/>
    <w:rPr>
      <w:color w:val="0000FF"/>
      <w:u w:val="single"/>
    </w:rPr>
  </w:style>
  <w:style w:type="character" w:styleId="a3">
    <w:name w:val="Strong"/>
    <w:basedOn w:val="a0"/>
    <w:uiPriority w:val="22"/>
    <w:qFormat/>
    <w:rsid w:val="00FE6190"/>
    <w:rPr>
      <w:b/>
      <w:bCs/>
    </w:rPr>
  </w:style>
  <w:style w:type="character" w:customStyle="1" w:styleId="a4">
    <w:name w:val="Верхний колонтитул Знак"/>
    <w:basedOn w:val="a0"/>
    <w:uiPriority w:val="99"/>
    <w:semiHidden/>
    <w:qFormat/>
    <w:rsid w:val="00C0247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C02471"/>
    <w:rPr>
      <w:rFonts w:ascii="Calibri" w:eastAsia="Calibri" w:hAnsi="Calibri" w:cs="Calibri"/>
      <w:sz w:val="20"/>
      <w:szCs w:val="20"/>
      <w:lang w:eastAsia="ru-RU"/>
    </w:rPr>
  </w:style>
  <w:style w:type="character" w:customStyle="1" w:styleId="apple-converted-space">
    <w:name w:val="apple-converted-space"/>
    <w:basedOn w:val="a0"/>
    <w:qFormat/>
    <w:rsid w:val="00E605E3"/>
  </w:style>
  <w:style w:type="character" w:customStyle="1" w:styleId="HTML">
    <w:name w:val="Стандартный HTML Знак"/>
    <w:basedOn w:val="a0"/>
    <w:link w:val="HTML"/>
    <w:qFormat/>
    <w:rsid w:val="00E605E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1">
    <w:name w:val="Font Style21"/>
    <w:basedOn w:val="a0"/>
    <w:uiPriority w:val="99"/>
    <w:qFormat/>
    <w:rsid w:val="00452209"/>
    <w:rPr>
      <w:rFonts w:ascii="Century Schoolbook" w:hAnsi="Century Schoolbook" w:cs="Century Schoolbook"/>
      <w:sz w:val="20"/>
      <w:szCs w:val="20"/>
    </w:rPr>
  </w:style>
  <w:style w:type="character" w:customStyle="1" w:styleId="a6">
    <w:name w:val="Текст выноски Знак"/>
    <w:basedOn w:val="a0"/>
    <w:uiPriority w:val="99"/>
    <w:semiHidden/>
    <w:qFormat/>
    <w:rsid w:val="00F24A5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Посещённая гиперссылка"/>
    <w:rPr>
      <w:color w:val="800080"/>
      <w:u w:val="single"/>
    </w:rPr>
  </w:style>
  <w:style w:type="paragraph" w:customStyle="1" w:styleId="11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20">
    <w:name w:val="Body Text 2"/>
    <w:basedOn w:val="a"/>
    <w:semiHidden/>
    <w:unhideWhenUsed/>
    <w:qFormat/>
    <w:rsid w:val="008933C0"/>
    <w:pPr>
      <w:jc w:val="center"/>
    </w:pPr>
    <w:rPr>
      <w:b/>
    </w:rPr>
  </w:style>
  <w:style w:type="paragraph" w:styleId="ac">
    <w:name w:val="List Paragraph"/>
    <w:basedOn w:val="a"/>
    <w:uiPriority w:val="34"/>
    <w:qFormat/>
    <w:rsid w:val="002454F9"/>
    <w:pPr>
      <w:ind w:left="720"/>
      <w:contextualSpacing/>
    </w:pPr>
  </w:style>
  <w:style w:type="paragraph" w:styleId="ad">
    <w:name w:val="Normal (Web)"/>
    <w:basedOn w:val="a"/>
    <w:unhideWhenUsed/>
    <w:qFormat/>
    <w:rsid w:val="00FE6190"/>
    <w:pPr>
      <w:spacing w:beforeAutospacing="1" w:afterAutospacing="1"/>
    </w:pPr>
    <w:rPr>
      <w:rFonts w:eastAsia="Calibri"/>
      <w:sz w:val="24"/>
      <w:szCs w:val="24"/>
    </w:rPr>
  </w:style>
  <w:style w:type="paragraph" w:customStyle="1" w:styleId="Default">
    <w:name w:val="Default"/>
    <w:qFormat/>
    <w:rsid w:val="00FE6190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qFormat/>
    <w:rsid w:val="00555004"/>
    <w:pPr>
      <w:spacing w:after="120"/>
      <w:ind w:left="283"/>
    </w:pPr>
    <w:rPr>
      <w:sz w:val="16"/>
      <w:szCs w:val="16"/>
      <w:lang w:eastAsia="ar-SA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semiHidden/>
    <w:rsid w:val="00C02471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</w:rPr>
  </w:style>
  <w:style w:type="paragraph" w:styleId="af0">
    <w:name w:val="footer"/>
    <w:basedOn w:val="a"/>
    <w:uiPriority w:val="99"/>
    <w:rsid w:val="00C02471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</w:rPr>
  </w:style>
  <w:style w:type="paragraph" w:styleId="HTML0">
    <w:name w:val="HTML Preformatted"/>
    <w:basedOn w:val="a"/>
    <w:qFormat/>
    <w:rsid w:val="00E605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Style1">
    <w:name w:val="Style1"/>
    <w:basedOn w:val="a"/>
    <w:uiPriority w:val="99"/>
    <w:qFormat/>
    <w:rsid w:val="00452209"/>
    <w:pPr>
      <w:widowControl w:val="0"/>
      <w:spacing w:line="235" w:lineRule="exact"/>
      <w:jc w:val="both"/>
    </w:pPr>
    <w:rPr>
      <w:rFonts w:ascii="Century Schoolbook" w:hAnsi="Century Schoolbook"/>
      <w:sz w:val="24"/>
      <w:szCs w:val="24"/>
    </w:rPr>
  </w:style>
  <w:style w:type="paragraph" w:customStyle="1" w:styleId="Style15">
    <w:name w:val="Style15"/>
    <w:basedOn w:val="a"/>
    <w:uiPriority w:val="99"/>
    <w:qFormat/>
    <w:rsid w:val="00452209"/>
    <w:pPr>
      <w:widowControl w:val="0"/>
      <w:spacing w:line="237" w:lineRule="exact"/>
      <w:ind w:firstLine="490"/>
      <w:jc w:val="both"/>
    </w:pPr>
    <w:rPr>
      <w:rFonts w:ascii="Century Schoolbook" w:hAnsi="Century Schoolbook"/>
      <w:sz w:val="24"/>
      <w:szCs w:val="24"/>
    </w:rPr>
  </w:style>
  <w:style w:type="paragraph" w:customStyle="1" w:styleId="Style2">
    <w:name w:val="Style2"/>
    <w:basedOn w:val="a"/>
    <w:uiPriority w:val="99"/>
    <w:qFormat/>
    <w:rsid w:val="00452209"/>
    <w:pPr>
      <w:widowControl w:val="0"/>
      <w:spacing w:line="257" w:lineRule="exact"/>
      <w:ind w:firstLine="341"/>
      <w:jc w:val="both"/>
    </w:pPr>
    <w:rPr>
      <w:rFonts w:ascii="Century Schoolbook" w:hAnsi="Century Schoolbook"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3123E"/>
    <w:pPr>
      <w:ind w:left="720"/>
      <w:contextualSpacing/>
    </w:pPr>
    <w:rPr>
      <w:rFonts w:eastAsia="Calibri"/>
      <w:sz w:val="24"/>
      <w:szCs w:val="24"/>
    </w:rPr>
  </w:style>
  <w:style w:type="paragraph" w:styleId="af1">
    <w:name w:val="Balloon Text"/>
    <w:basedOn w:val="a"/>
    <w:uiPriority w:val="99"/>
    <w:semiHidden/>
    <w:unhideWhenUsed/>
    <w:qFormat/>
    <w:rsid w:val="00F24A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rbookshop.ru/66669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cademia-moscow.ru/catalogue/4831/355443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ademia-moscow.ru/authors/detail/4438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l.ru/" TargetMode="External"/><Relationship Id="rId10" Type="http://schemas.openxmlformats.org/officeDocument/2006/relationships/hyperlink" Target="http://www.academia-moscow.ru/authors/detail/44289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cademia-moscow.ru/catalogue/4831/355443/" TargetMode="External"/><Relationship Id="rId14" Type="http://schemas.openxmlformats.org/officeDocument/2006/relationships/hyperlink" Target="http://fevt.ru/load/prezentacii_powerpoint/92-4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59A38-8932-4729-ACED-1FC17AC8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8470</Words>
  <Characters>48282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Softmaniak</dc:creator>
  <dc:description/>
  <cp:lastModifiedBy>user</cp:lastModifiedBy>
  <cp:revision>3</cp:revision>
  <cp:lastPrinted>2017-12-19T06:36:00Z</cp:lastPrinted>
  <dcterms:created xsi:type="dcterms:W3CDTF">2024-02-07T05:08:00Z</dcterms:created>
  <dcterms:modified xsi:type="dcterms:W3CDTF">2024-02-07T05:11:00Z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none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