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</w:t>
      </w:r>
      <w:proofErr w:type="gramStart"/>
      <w:r w:rsidRPr="00E76510">
        <w:rPr>
          <w:b/>
          <w:bCs/>
          <w:sz w:val="28"/>
          <w:szCs w:val="28"/>
          <w:lang w:val="ru-RU"/>
        </w:rPr>
        <w:t>Ставропольский  строительный</w:t>
      </w:r>
      <w:proofErr w:type="gramEnd"/>
      <w:r w:rsidRPr="00E76510">
        <w:rPr>
          <w:b/>
          <w:bCs/>
          <w:sz w:val="28"/>
          <w:szCs w:val="28"/>
          <w:lang w:val="ru-RU"/>
        </w:rPr>
        <w:t xml:space="preserve">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956CB8">
        <w:rPr>
          <w:b/>
          <w:caps/>
          <w:sz w:val="28"/>
          <w:szCs w:val="28"/>
          <w:lang w:val="ru-RU"/>
        </w:rPr>
        <w:t>МДК 03.01 Организация расчетов с бюджетом и внебюджетными фондами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proofErr w:type="gramStart"/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</w:t>
      </w:r>
      <w:proofErr w:type="gramEnd"/>
      <w:r w:rsidR="007A6145" w:rsidRPr="00E76510">
        <w:rPr>
          <w:sz w:val="28"/>
          <w:szCs w:val="28"/>
          <w:lang w:val="ru-RU"/>
        </w:rPr>
        <w:t xml:space="preserve"> </w:t>
      </w:r>
      <w:r w:rsidR="00956CB8">
        <w:rPr>
          <w:sz w:val="28"/>
          <w:szCs w:val="28"/>
          <w:lang w:val="ru-RU"/>
        </w:rPr>
        <w:t>3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BE2DB5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</w:t>
      </w:r>
      <w:r w:rsidR="008F7101"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:rsidR="00E6609B" w:rsidRPr="007A6145" w:rsidRDefault="000E0210" w:rsidP="00BE2DB5">
      <w:pPr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noProof/>
          <w:lang w:val="ru-RU"/>
        </w:rPr>
      </w:pPr>
    </w:p>
    <w:p w:rsidR="00956CB8" w:rsidRDefault="00956CB8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645B1E" w:rsidP="00412AB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Ставрополь, 2022</w:t>
      </w:r>
    </w:p>
    <w:p w:rsidR="001169D8" w:rsidRPr="00E76510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p w:rsidR="0061042E" w:rsidRPr="0061042E" w:rsidRDefault="00007669" w:rsidP="0061042E">
      <w:pPr>
        <w:ind w:firstLine="709"/>
        <w:jc w:val="center"/>
        <w:rPr>
          <w:b/>
          <w:sz w:val="28"/>
          <w:szCs w:val="28"/>
          <w:lang w:val="ru-RU"/>
        </w:rPr>
      </w:pPr>
      <w:bookmarkStart w:id="0" w:name="_GoBack"/>
      <w:r w:rsidRPr="00107A70"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0D8BD380" wp14:editId="483D82AE">
            <wp:extent cx="5939790" cy="8388966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p w:rsidR="00D22E0E" w:rsidRDefault="00D22E0E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070104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070104" w:rsidP="005D08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070104" w:rsidP="00F53A5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53A5F"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C4491D" w:rsidRDefault="00C4491D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943499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МДК 03.01 Организация расчетов с бюджетом и внебюджетными фондами</w:t>
      </w:r>
      <w:r w:rsidR="003456E6" w:rsidRPr="003456E6">
        <w:rPr>
          <w:sz w:val="28"/>
          <w:szCs w:val="28"/>
          <w:lang w:val="ru-RU"/>
        </w:rPr>
        <w:t xml:space="preserve">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</w:t>
      </w:r>
      <w:proofErr w:type="gramStart"/>
      <w:r w:rsidR="00CF541E" w:rsidRPr="00806514">
        <w:rPr>
          <w:sz w:val="28"/>
          <w:szCs w:val="28"/>
          <w:lang w:val="ru-RU"/>
        </w:rPr>
        <w:t>СПО</w:t>
      </w:r>
      <w:r w:rsidR="00806514">
        <w:rPr>
          <w:sz w:val="28"/>
          <w:szCs w:val="28"/>
          <w:lang w:val="ru-RU"/>
        </w:rPr>
        <w:t xml:space="preserve"> </w:t>
      </w:r>
      <w:r w:rsidR="003456E6" w:rsidRPr="003456E6">
        <w:rPr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</w:t>
      </w:r>
      <w:proofErr w:type="gramEnd"/>
      <w:r w:rsidR="00BE2DB5" w:rsidRPr="00BE2DB5">
        <w:rPr>
          <w:sz w:val="28"/>
          <w:szCs w:val="28"/>
          <w:lang w:val="ru-RU"/>
        </w:rPr>
        <w:t xml:space="preserve"> Экономика и бухгалтерский учет (по отраслям).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2C2919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2646DF" w:rsidRDefault="006F1C22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</w:t>
      </w:r>
      <w:r w:rsidR="002646DF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и включает в себя </w:t>
      </w:r>
      <w:r w:rsidR="002646DF">
        <w:rPr>
          <w:color w:val="000000"/>
          <w:sz w:val="28"/>
          <w:szCs w:val="28"/>
          <w:lang w:val="ru-RU"/>
        </w:rPr>
        <w:t>в</w:t>
      </w:r>
      <w:r w:rsidR="002646DF" w:rsidRPr="002646DF">
        <w:rPr>
          <w:color w:val="000000"/>
          <w:sz w:val="28"/>
          <w:szCs w:val="28"/>
          <w:lang w:val="ru-RU"/>
        </w:rPr>
        <w:t>ыполнение практическ</w:t>
      </w:r>
      <w:r w:rsidR="002646DF">
        <w:rPr>
          <w:color w:val="000000"/>
          <w:sz w:val="28"/>
          <w:szCs w:val="28"/>
          <w:lang w:val="ru-RU"/>
        </w:rPr>
        <w:t>их</w:t>
      </w:r>
      <w:r w:rsidR="002646DF" w:rsidRPr="002646DF">
        <w:rPr>
          <w:color w:val="000000"/>
          <w:sz w:val="28"/>
          <w:szCs w:val="28"/>
          <w:lang w:val="ru-RU"/>
        </w:rPr>
        <w:t xml:space="preserve"> задани</w:t>
      </w:r>
      <w:r w:rsidR="002646DF">
        <w:rPr>
          <w:color w:val="000000"/>
          <w:sz w:val="28"/>
          <w:szCs w:val="28"/>
          <w:lang w:val="ru-RU"/>
        </w:rPr>
        <w:t>й.</w:t>
      </w:r>
    </w:p>
    <w:p w:rsidR="006F1C22" w:rsidRDefault="002646DF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 w:rsidR="006F1C22"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 w:rsidR="002646DF">
        <w:rPr>
          <w:color w:val="000000"/>
          <w:sz w:val="28"/>
          <w:szCs w:val="28"/>
        </w:rPr>
        <w:t>.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487467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943499">
        <w:rPr>
          <w:sz w:val="28"/>
          <w:szCs w:val="28"/>
        </w:rPr>
        <w:t>МДК 03.01 Организация расчетов с бюджетом и внебюджетными фондами</w:t>
      </w:r>
      <w:r w:rsidR="003456E6" w:rsidRPr="003456E6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 xml:space="preserve">, </w:t>
      </w:r>
      <w:r w:rsidR="002646DF">
        <w:rPr>
          <w:sz w:val="28"/>
          <w:szCs w:val="28"/>
        </w:rPr>
        <w:t>практических</w:t>
      </w:r>
      <w:r w:rsidR="00BE0755">
        <w:rPr>
          <w:sz w:val="28"/>
          <w:szCs w:val="28"/>
        </w:rPr>
        <w:t xml:space="preserve"> заданий, методических рекомендаций по </w:t>
      </w:r>
      <w:r w:rsidR="002646DF">
        <w:rPr>
          <w:sz w:val="28"/>
          <w:szCs w:val="28"/>
        </w:rPr>
        <w:t>выполнению практических заданий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В карте самостоятельной работы студента указаны названия </w:t>
      </w:r>
      <w:r w:rsidR="002646DF">
        <w:rPr>
          <w:sz w:val="28"/>
          <w:szCs w:val="28"/>
          <w:lang w:val="ru-RU"/>
        </w:rPr>
        <w:t xml:space="preserve">разделов и </w:t>
      </w:r>
      <w:r w:rsidRPr="00C3566A">
        <w:rPr>
          <w:sz w:val="28"/>
          <w:szCs w:val="28"/>
          <w:lang w:val="ru-RU"/>
        </w:rPr>
        <w:t>тем</w:t>
      </w:r>
      <w:r w:rsidR="002646DF">
        <w:rPr>
          <w:sz w:val="28"/>
          <w:szCs w:val="28"/>
          <w:lang w:val="ru-RU"/>
        </w:rPr>
        <w:t xml:space="preserve"> практических </w:t>
      </w:r>
      <w:proofErr w:type="gramStart"/>
      <w:r w:rsidR="002646DF">
        <w:rPr>
          <w:sz w:val="28"/>
          <w:szCs w:val="28"/>
          <w:lang w:val="ru-RU"/>
        </w:rPr>
        <w:t>заданий</w:t>
      </w:r>
      <w:r w:rsidRPr="00C3566A">
        <w:rPr>
          <w:sz w:val="28"/>
          <w:szCs w:val="28"/>
          <w:lang w:val="ru-RU"/>
        </w:rPr>
        <w:t>,</w:t>
      </w:r>
      <w:r w:rsidR="002646DF"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наименования</w:t>
      </w:r>
      <w:proofErr w:type="gramEnd"/>
      <w:r w:rsidRPr="00C3566A">
        <w:rPr>
          <w:sz w:val="28"/>
          <w:szCs w:val="28"/>
          <w:lang w:val="ru-RU"/>
        </w:rPr>
        <w:t xml:space="preserve"> вопросов, количество часов для выполнения, форма осуществления работы, форма контроля преподавателем</w:t>
      </w:r>
      <w:r w:rsidR="00C4491D"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943499" w:rsidRPr="00943499">
        <w:rPr>
          <w:rFonts w:ascii="Times New Roman" w:hAnsi="Times New Roman"/>
          <w:b w:val="0"/>
        </w:rPr>
        <w:t xml:space="preserve">МДК 03.01 Организация расчетов с бюджетом и внебюджетными </w:t>
      </w:r>
      <w:proofErr w:type="gramStart"/>
      <w:r w:rsidR="00943499" w:rsidRPr="00943499">
        <w:rPr>
          <w:rFonts w:ascii="Times New Roman" w:hAnsi="Times New Roman"/>
          <w:b w:val="0"/>
        </w:rPr>
        <w:t>фондами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</w:t>
      </w:r>
      <w:proofErr w:type="gramEnd"/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предусмотрено всего </w:t>
      </w:r>
      <w:r w:rsidR="00943499">
        <w:rPr>
          <w:rFonts w:ascii="Times New Roman" w:hAnsi="Times New Roman"/>
          <w:b w:val="0"/>
          <w:bCs w:val="0"/>
          <w:color w:val="000000"/>
          <w:lang w:eastAsia="ru-RU"/>
        </w:rPr>
        <w:t>76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самостоятельных занятий – </w:t>
      </w:r>
      <w:r w:rsidR="00943499">
        <w:rPr>
          <w:rFonts w:ascii="Times New Roman" w:hAnsi="Times New Roman"/>
          <w:b w:val="0"/>
          <w:bCs w:val="0"/>
          <w:color w:val="000000"/>
          <w:lang w:eastAsia="ru-RU"/>
        </w:rPr>
        <w:t>3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070BA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20" w:footer="720" w:gutter="0"/>
          <w:pgNumType w:start="1"/>
          <w:cols w:space="720"/>
          <w:titlePg/>
          <w:docGrid w:linePitch="272"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573"/>
        <w:gridCol w:w="937"/>
        <w:gridCol w:w="2182"/>
        <w:gridCol w:w="1724"/>
        <w:gridCol w:w="2049"/>
        <w:gridCol w:w="1875"/>
      </w:tblGrid>
      <w:tr w:rsidR="00CD2643" w:rsidRPr="00CF7230" w:rsidTr="000B3651">
        <w:trPr>
          <w:cantSplit/>
          <w:trHeight w:val="895"/>
        </w:trPr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Наименование</w:t>
            </w:r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разделов и тем</w:t>
            </w:r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дисциплины /МДК</w:t>
            </w: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 xml:space="preserve">Виды заданий для </w:t>
            </w:r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учебной</w:t>
            </w:r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самостоятельной работы (СР)</w:t>
            </w: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CF7230">
              <w:rPr>
                <w:b/>
                <w:sz w:val="24"/>
                <w:szCs w:val="24"/>
              </w:rPr>
              <w:t>Кол-во</w:t>
            </w:r>
            <w:proofErr w:type="spellEnd"/>
            <w:r w:rsidRPr="00CF723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230">
              <w:rPr>
                <w:b/>
                <w:sz w:val="24"/>
                <w:szCs w:val="24"/>
              </w:rPr>
              <w:t>часов</w:t>
            </w:r>
            <w:proofErr w:type="spellEnd"/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CF7230">
              <w:rPr>
                <w:b/>
                <w:color w:val="000000"/>
                <w:spacing w:val="2"/>
                <w:sz w:val="24"/>
                <w:szCs w:val="24"/>
              </w:rPr>
              <w:t>Место</w:t>
            </w:r>
            <w:proofErr w:type="spellEnd"/>
            <w:r w:rsidRPr="00CF7230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F7230">
              <w:rPr>
                <w:b/>
                <w:color w:val="000000"/>
                <w:spacing w:val="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CF7230">
              <w:rPr>
                <w:b/>
                <w:sz w:val="24"/>
                <w:szCs w:val="24"/>
              </w:rPr>
              <w:t>Форма</w:t>
            </w:r>
            <w:proofErr w:type="spellEnd"/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CF7230">
              <w:rPr>
                <w:b/>
                <w:sz w:val="24"/>
                <w:szCs w:val="24"/>
              </w:rPr>
              <w:t>отчетности</w:t>
            </w:r>
            <w:proofErr w:type="spellEnd"/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Форма и методы</w:t>
            </w:r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контроля СР</w:t>
            </w: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CF7230">
              <w:rPr>
                <w:b/>
                <w:sz w:val="24"/>
                <w:szCs w:val="24"/>
              </w:rPr>
              <w:t>Форма</w:t>
            </w:r>
            <w:proofErr w:type="spellEnd"/>
            <w:r w:rsidRPr="00CF723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230">
              <w:rPr>
                <w:b/>
                <w:sz w:val="24"/>
                <w:szCs w:val="24"/>
              </w:rPr>
              <w:t>учета</w:t>
            </w:r>
            <w:proofErr w:type="spellEnd"/>
          </w:p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CF7230">
              <w:rPr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CD2643" w:rsidRPr="00553E7A" w:rsidTr="000B3651">
        <w:trPr>
          <w:trHeight w:val="360"/>
        </w:trPr>
        <w:tc>
          <w:tcPr>
            <w:tcW w:w="0" w:type="auto"/>
          </w:tcPr>
          <w:p w:rsidR="00CD2643" w:rsidRPr="00CF7230" w:rsidRDefault="00CD2643" w:rsidP="000B3651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F7230">
              <w:rPr>
                <w:b/>
                <w:bCs/>
                <w:sz w:val="24"/>
                <w:szCs w:val="24"/>
                <w:lang w:val="ru-RU"/>
              </w:rPr>
              <w:t xml:space="preserve">Тема 1.1. </w:t>
            </w:r>
          </w:p>
          <w:p w:rsidR="00CD2643" w:rsidRPr="00CF7230" w:rsidRDefault="00CD2643" w:rsidP="000B365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F7230">
              <w:rPr>
                <w:b/>
                <w:bCs/>
                <w:sz w:val="24"/>
                <w:szCs w:val="24"/>
                <w:lang w:val="ru-RU"/>
              </w:rPr>
              <w:t>Организация расчетов с бюджетом по федеральным, региональным и местным налогам и сборам</w:t>
            </w:r>
          </w:p>
          <w:p w:rsidR="00CD2643" w:rsidRPr="00CF7230" w:rsidRDefault="00CD2643" w:rsidP="000B3651">
            <w:pPr>
              <w:suppressAutoHyphens/>
              <w:rPr>
                <w:b/>
                <w:i/>
                <w:color w:val="0000FF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D2643" w:rsidRPr="00CF7230" w:rsidRDefault="00CD2643" w:rsidP="000B3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0"/>
              <w:jc w:val="both"/>
              <w:rPr>
                <w:sz w:val="24"/>
                <w:szCs w:val="24"/>
                <w:lang w:val="ru-RU"/>
              </w:rPr>
            </w:pPr>
            <w:r w:rsidRPr="00CF7230">
              <w:rPr>
                <w:sz w:val="24"/>
                <w:szCs w:val="24"/>
                <w:lang w:val="ru-RU"/>
              </w:rPr>
              <w:t>Решение задач, представленных в билетах к экзамену</w:t>
            </w: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  <w:r w:rsidRPr="00CF723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CD2643" w:rsidRPr="00CF7230" w:rsidRDefault="00CD2643" w:rsidP="000B3651">
            <w:pPr>
              <w:suppressAutoHyphens/>
              <w:jc w:val="center"/>
              <w:rPr>
                <w:i/>
                <w:color w:val="000000"/>
                <w:spacing w:val="2"/>
                <w:sz w:val="24"/>
                <w:szCs w:val="24"/>
              </w:rPr>
            </w:pPr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F7230">
              <w:rPr>
                <w:sz w:val="24"/>
                <w:szCs w:val="24"/>
              </w:rPr>
              <w:t>Информационный</w:t>
            </w:r>
            <w:proofErr w:type="spellEnd"/>
            <w:r w:rsidRPr="00CF7230">
              <w:rPr>
                <w:sz w:val="24"/>
                <w:szCs w:val="24"/>
              </w:rPr>
              <w:t xml:space="preserve"> </w:t>
            </w:r>
            <w:proofErr w:type="spellStart"/>
            <w:r w:rsidRPr="00CF7230">
              <w:rPr>
                <w:sz w:val="24"/>
                <w:szCs w:val="24"/>
              </w:rPr>
              <w:t>центр</w:t>
            </w:r>
            <w:proofErr w:type="spellEnd"/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F7230">
              <w:rPr>
                <w:sz w:val="24"/>
                <w:szCs w:val="24"/>
              </w:rPr>
              <w:t>Кабинет</w:t>
            </w:r>
            <w:proofErr w:type="spellEnd"/>
            <w:r w:rsidRPr="00CF7230">
              <w:rPr>
                <w:sz w:val="24"/>
                <w:szCs w:val="24"/>
              </w:rPr>
              <w:t xml:space="preserve"> СР</w:t>
            </w:r>
          </w:p>
        </w:tc>
        <w:tc>
          <w:tcPr>
            <w:tcW w:w="0" w:type="auto"/>
            <w:vMerge w:val="restart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CD2643" w:rsidRPr="00CF7230" w:rsidRDefault="00CD2643" w:rsidP="000B3651">
            <w:pPr>
              <w:suppressAutoHyphens/>
              <w:rPr>
                <w:sz w:val="24"/>
                <w:szCs w:val="24"/>
              </w:rPr>
            </w:pPr>
            <w:proofErr w:type="spellStart"/>
            <w:r w:rsidRPr="00CF7230">
              <w:rPr>
                <w:sz w:val="24"/>
                <w:szCs w:val="24"/>
              </w:rPr>
              <w:t>Записи</w:t>
            </w:r>
            <w:proofErr w:type="spellEnd"/>
            <w:r w:rsidRPr="00CF7230">
              <w:rPr>
                <w:sz w:val="24"/>
                <w:szCs w:val="24"/>
              </w:rPr>
              <w:t xml:space="preserve"> в </w:t>
            </w:r>
            <w:proofErr w:type="spellStart"/>
            <w:r w:rsidRPr="00CF7230">
              <w:rPr>
                <w:sz w:val="24"/>
                <w:szCs w:val="24"/>
              </w:rPr>
              <w:t>тетради</w:t>
            </w:r>
            <w:proofErr w:type="spellEnd"/>
            <w:r w:rsidRPr="00CF7230">
              <w:rPr>
                <w:sz w:val="24"/>
                <w:szCs w:val="24"/>
              </w:rPr>
              <w:t xml:space="preserve"> </w:t>
            </w:r>
            <w:proofErr w:type="spellStart"/>
            <w:r w:rsidRPr="00CF7230">
              <w:rPr>
                <w:sz w:val="24"/>
                <w:szCs w:val="24"/>
              </w:rPr>
              <w:t>по</w:t>
            </w:r>
            <w:proofErr w:type="spellEnd"/>
            <w:r w:rsidRPr="00CF7230">
              <w:rPr>
                <w:sz w:val="24"/>
                <w:szCs w:val="24"/>
              </w:rPr>
              <w:t xml:space="preserve"> </w:t>
            </w:r>
            <w:proofErr w:type="spellStart"/>
            <w:r w:rsidRPr="00CF7230">
              <w:rPr>
                <w:sz w:val="24"/>
                <w:szCs w:val="24"/>
              </w:rPr>
              <w:t>дисциплине</w:t>
            </w:r>
            <w:proofErr w:type="spellEnd"/>
          </w:p>
          <w:p w:rsidR="00CD2643" w:rsidRPr="00CF7230" w:rsidRDefault="00CD2643" w:rsidP="000B365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D2643" w:rsidRPr="00CF7230" w:rsidRDefault="00CD2643" w:rsidP="000B3651">
            <w:pPr>
              <w:suppressAutoHyphens/>
              <w:rPr>
                <w:sz w:val="24"/>
                <w:szCs w:val="24"/>
                <w:lang w:val="ru-RU"/>
              </w:rPr>
            </w:pPr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F7230">
              <w:rPr>
                <w:sz w:val="24"/>
                <w:szCs w:val="24"/>
                <w:lang w:val="ru-RU"/>
              </w:rPr>
              <w:t>Проверка правильности решения и наличия.</w:t>
            </w:r>
          </w:p>
          <w:p w:rsidR="00CD2643" w:rsidRPr="00CF7230" w:rsidRDefault="00CD2643" w:rsidP="000B3651">
            <w:pPr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F7230">
              <w:rPr>
                <w:sz w:val="24"/>
                <w:szCs w:val="24"/>
                <w:lang w:val="ru-RU"/>
              </w:rPr>
              <w:t>Балльная отметка</w:t>
            </w:r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CF7230">
              <w:rPr>
                <w:sz w:val="24"/>
                <w:szCs w:val="24"/>
                <w:lang w:val="ru-RU"/>
              </w:rPr>
              <w:t>в электронном журнале (дневнике)</w:t>
            </w:r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D2643" w:rsidRPr="00CF7230" w:rsidTr="000B3651">
        <w:trPr>
          <w:trHeight w:val="1553"/>
        </w:trPr>
        <w:tc>
          <w:tcPr>
            <w:tcW w:w="0" w:type="auto"/>
          </w:tcPr>
          <w:p w:rsidR="00CD2643" w:rsidRPr="00CF7230" w:rsidRDefault="00CD2643" w:rsidP="000B365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F7230">
              <w:rPr>
                <w:b/>
                <w:bCs/>
                <w:sz w:val="24"/>
                <w:szCs w:val="24"/>
                <w:lang w:val="ru-RU"/>
              </w:rPr>
              <w:t>Тема 2.1. Организация расчетов с внебюджетными фондами</w:t>
            </w:r>
          </w:p>
          <w:p w:rsidR="00CD2643" w:rsidRPr="00CF7230" w:rsidRDefault="00CD2643" w:rsidP="000B3651">
            <w:pPr>
              <w:suppressAutoHyphens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CD2643" w:rsidRPr="00CF7230" w:rsidRDefault="00CD2643" w:rsidP="000B3651">
            <w:pPr>
              <w:tabs>
                <w:tab w:val="left" w:pos="0"/>
                <w:tab w:val="left" w:pos="40"/>
                <w:tab w:val="left" w:pos="22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7230">
              <w:rPr>
                <w:sz w:val="24"/>
                <w:szCs w:val="24"/>
                <w:lang w:val="ru-RU"/>
              </w:rPr>
              <w:t>Решение задач, представленных в билетах к экзамену</w:t>
            </w: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  <w:r w:rsidRPr="00CF723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2643" w:rsidRPr="00CF7230" w:rsidRDefault="00CD2643" w:rsidP="000B365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2643" w:rsidRPr="00CF7230" w:rsidRDefault="00CD2643" w:rsidP="000B365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D2643" w:rsidRPr="00CF7230" w:rsidTr="000B3651">
        <w:trPr>
          <w:trHeight w:val="360"/>
        </w:trPr>
        <w:tc>
          <w:tcPr>
            <w:tcW w:w="0" w:type="auto"/>
            <w:gridSpan w:val="2"/>
          </w:tcPr>
          <w:p w:rsidR="00CD2643" w:rsidRPr="00CF7230" w:rsidRDefault="00CD2643" w:rsidP="000B3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4"/>
                <w:szCs w:val="24"/>
                <w:lang w:val="ru-RU"/>
              </w:rPr>
            </w:pPr>
            <w:r w:rsidRPr="00CF7230">
              <w:rPr>
                <w:b/>
                <w:sz w:val="24"/>
                <w:szCs w:val="24"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F72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D2643" w:rsidRPr="00CF7230" w:rsidRDefault="00CD2643" w:rsidP="000B3651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7C5E90" w:rsidRDefault="007C5E90" w:rsidP="0045470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487467">
      <w:pPr>
        <w:numPr>
          <w:ilvl w:val="0"/>
          <w:numId w:val="6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 xml:space="preserve">От степени эффективности организации самостоятельной работы обучающихся зависит качество обучения по </w:t>
      </w:r>
      <w:r w:rsidR="00BA5007">
        <w:rPr>
          <w:rFonts w:ascii="Times New Roman" w:hAnsi="Times New Roman"/>
          <w:b w:val="0"/>
        </w:rPr>
        <w:t>конкретному междисциплинарному курсу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формирование практических умений в рамках темы, раздела и </w:t>
      </w:r>
      <w:r w:rsidR="00BA5007">
        <w:rPr>
          <w:sz w:val="28"/>
          <w:szCs w:val="28"/>
          <w:lang w:val="ru-RU" w:eastAsia="en-US"/>
        </w:rPr>
        <w:t>междисциплинарного курса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48746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BA5007">
        <w:rPr>
          <w:sz w:val="28"/>
          <w:szCs w:val="28"/>
          <w:lang w:val="ru-RU" w:eastAsia="en-US"/>
        </w:rPr>
        <w:t xml:space="preserve">междисциплинарного </w:t>
      </w:r>
      <w:proofErr w:type="gramStart"/>
      <w:r w:rsidR="00BA5007">
        <w:rPr>
          <w:sz w:val="28"/>
          <w:szCs w:val="28"/>
          <w:lang w:val="ru-RU" w:eastAsia="en-US"/>
        </w:rPr>
        <w:t>курса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</w:t>
      </w:r>
      <w:proofErr w:type="gramEnd"/>
      <w:r w:rsidR="005736E7">
        <w:rPr>
          <w:sz w:val="28"/>
          <w:szCs w:val="28"/>
          <w:lang w:val="ru-RU" w:eastAsia="en-US"/>
        </w:rPr>
        <w:t xml:space="preserve">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48746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48746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1940DC" w:rsidRPr="00487467" w:rsidRDefault="00E2518A" w:rsidP="00487467">
      <w:pPr>
        <w:jc w:val="both"/>
        <w:rPr>
          <w:sz w:val="28"/>
          <w:szCs w:val="28"/>
          <w:lang w:val="ru-RU"/>
        </w:rPr>
      </w:pPr>
      <w:r w:rsidRPr="00487467">
        <w:rPr>
          <w:sz w:val="28"/>
          <w:szCs w:val="28"/>
          <w:lang w:val="ru-RU" w:eastAsia="en-US"/>
        </w:rPr>
        <w:tab/>
      </w:r>
      <w:r w:rsidR="001940DC" w:rsidRPr="00487467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E2518A" w:rsidRPr="00487467" w:rsidRDefault="00E2518A" w:rsidP="00E2518A">
      <w:pPr>
        <w:rPr>
          <w:sz w:val="28"/>
          <w:szCs w:val="28"/>
          <w:lang w:val="ru-RU" w:eastAsia="en-US"/>
        </w:rPr>
      </w:pPr>
    </w:p>
    <w:p w:rsidR="00414874" w:rsidRPr="00DE06FE" w:rsidRDefault="00414874" w:rsidP="00487467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 w:rsidR="00487467"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:rsidR="00414874" w:rsidRPr="0000411B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 xml:space="preserve">решению </w:t>
      </w:r>
      <w:r w:rsidR="00487467" w:rsidRPr="00487467">
        <w:rPr>
          <w:sz w:val="28"/>
          <w:szCs w:val="28"/>
          <w:lang w:val="ru-RU" w:eastAsia="en-US"/>
        </w:rPr>
        <w:t xml:space="preserve">практического </w:t>
      </w:r>
      <w:r w:rsidR="00A64ACF" w:rsidRPr="00A64ACF">
        <w:rPr>
          <w:sz w:val="28"/>
          <w:szCs w:val="28"/>
          <w:lang w:val="ru-RU" w:eastAsia="en-US"/>
        </w:rPr>
        <w:t>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1557A5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</w:t>
      </w:r>
      <w:proofErr w:type="gramStart"/>
      <w:r>
        <w:rPr>
          <w:sz w:val="28"/>
          <w:szCs w:val="28"/>
          <w:lang w:val="ru-RU" w:eastAsia="en-US"/>
        </w:rPr>
        <w:t xml:space="preserve">балла)  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CF7230" w:rsidRPr="00CF7230" w:rsidRDefault="00487467" w:rsidP="00CF7230">
      <w:pPr>
        <w:jc w:val="both"/>
        <w:rPr>
          <w:bCs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t>П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>рактическо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е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="001557A5"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задание №1 </w:t>
      </w:r>
      <w:r w:rsidR="001557A5" w:rsidRPr="00C4491D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proofErr w:type="gramStart"/>
      <w:r w:rsidR="00C4491D" w:rsidRPr="00C4491D">
        <w:rPr>
          <w:rFonts w:eastAsia="Calibri"/>
          <w:color w:val="000000"/>
          <w:sz w:val="28"/>
          <w:szCs w:val="28"/>
          <w:lang w:val="ru-RU" w:eastAsia="en-US"/>
        </w:rPr>
        <w:t xml:space="preserve">теме </w:t>
      </w:r>
      <w:r w:rsidR="00CF7230" w:rsidRPr="00CD2643">
        <w:rPr>
          <w:b/>
          <w:bCs/>
          <w:lang w:val="ru-RU"/>
        </w:rPr>
        <w:t xml:space="preserve"> </w:t>
      </w:r>
      <w:r w:rsidR="00CF7230" w:rsidRPr="00CF7230">
        <w:rPr>
          <w:bCs/>
          <w:sz w:val="28"/>
          <w:szCs w:val="28"/>
          <w:lang w:val="ru-RU"/>
        </w:rPr>
        <w:t>1.1.</w:t>
      </w:r>
      <w:proofErr w:type="gramEnd"/>
      <w:r w:rsidR="00CF7230" w:rsidRPr="00CF7230">
        <w:rPr>
          <w:bCs/>
          <w:lang w:val="ru-RU"/>
        </w:rPr>
        <w:t xml:space="preserve"> </w:t>
      </w:r>
      <w:r w:rsidR="00CF7230" w:rsidRPr="00CF7230">
        <w:rPr>
          <w:bCs/>
          <w:sz w:val="28"/>
          <w:szCs w:val="28"/>
          <w:lang w:val="ru-RU"/>
        </w:rPr>
        <w:t>Организация расчетов с бюджетом по федеральным, региональным и местным налогам и сборам</w:t>
      </w:r>
    </w:p>
    <w:p w:rsidR="00AF46D4" w:rsidRDefault="00AF46D4" w:rsidP="00DE798C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:rsidR="002B1189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Задача 1. </w:t>
      </w:r>
      <w:r w:rsidRPr="00E85C11">
        <w:rPr>
          <w:sz w:val="28"/>
          <w:szCs w:val="28"/>
          <w:lang w:val="ru-RU"/>
        </w:rPr>
        <w:t>В организации, занимающейся оптовой торговлей в отчетном квартале текущего года имели место следующие операции:</w:t>
      </w:r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Оплачена счет-фактура поставщика за товары, оприходованные в предыдущем отчетном периоде 280 000 руб., в </w:t>
      </w:r>
      <w:proofErr w:type="spellStart"/>
      <w:r>
        <w:rPr>
          <w:sz w:val="28"/>
          <w:szCs w:val="28"/>
          <w:lang w:val="ru-RU"/>
        </w:rPr>
        <w:t>т.ч</w:t>
      </w:r>
      <w:proofErr w:type="spellEnd"/>
      <w:r>
        <w:rPr>
          <w:sz w:val="28"/>
          <w:szCs w:val="28"/>
          <w:lang w:val="ru-RU"/>
        </w:rPr>
        <w:t>. НДС 20%</w:t>
      </w:r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Поступили и оприходованы товары, в счет-фактуре значится:</w:t>
      </w:r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Товар – 140 000 </w:t>
      </w:r>
      <w:proofErr w:type="spellStart"/>
      <w:r>
        <w:rPr>
          <w:sz w:val="28"/>
          <w:szCs w:val="28"/>
          <w:lang w:val="ru-RU"/>
        </w:rPr>
        <w:t>руб</w:t>
      </w:r>
      <w:proofErr w:type="spellEnd"/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НДС 20% </w:t>
      </w:r>
      <w:proofErr w:type="gramStart"/>
      <w:r>
        <w:rPr>
          <w:sz w:val="28"/>
          <w:szCs w:val="28"/>
          <w:lang w:val="ru-RU"/>
        </w:rPr>
        <w:t>- ?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 </w:t>
      </w:r>
      <w:proofErr w:type="gramStart"/>
      <w:r>
        <w:rPr>
          <w:sz w:val="28"/>
          <w:szCs w:val="28"/>
          <w:lang w:val="ru-RU"/>
        </w:rPr>
        <w:t>- ?</w:t>
      </w:r>
      <w:proofErr w:type="gramEnd"/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Счет фактура поставщика оплачена.</w:t>
      </w:r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Весь поступивший товар был реализован за 270 000 </w:t>
      </w:r>
      <w:proofErr w:type="spellStart"/>
      <w:r>
        <w:rPr>
          <w:sz w:val="28"/>
          <w:szCs w:val="28"/>
          <w:lang w:val="ru-RU"/>
        </w:rPr>
        <w:t>руб</w:t>
      </w:r>
      <w:proofErr w:type="spellEnd"/>
      <w:r>
        <w:rPr>
          <w:sz w:val="28"/>
          <w:szCs w:val="28"/>
          <w:lang w:val="ru-RU"/>
        </w:rPr>
        <w:t xml:space="preserve">, в </w:t>
      </w:r>
      <w:proofErr w:type="spellStart"/>
      <w:r>
        <w:rPr>
          <w:sz w:val="28"/>
          <w:szCs w:val="28"/>
          <w:lang w:val="ru-RU"/>
        </w:rPr>
        <w:t>т.ч</w:t>
      </w:r>
      <w:proofErr w:type="spellEnd"/>
      <w:r>
        <w:rPr>
          <w:sz w:val="28"/>
          <w:szCs w:val="28"/>
          <w:lang w:val="ru-RU"/>
        </w:rPr>
        <w:t>. НДС 20%</w:t>
      </w:r>
    </w:p>
    <w:p w:rsidR="00E85C11" w:rsidRDefault="00E85C11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отгруженный товар поступила на расчетный счет частичная оплата от покупателей</w:t>
      </w:r>
      <w:r w:rsidR="00C44C00">
        <w:rPr>
          <w:sz w:val="28"/>
          <w:szCs w:val="28"/>
          <w:lang w:val="ru-RU"/>
        </w:rPr>
        <w:t xml:space="preserve"> в размере 150 000 руб.</w:t>
      </w:r>
    </w:p>
    <w:p w:rsidR="00C44C00" w:rsidRDefault="00C44C00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расчетный счет поступила предоплата от покупателей в счет предстоящих поставок товаров 60 000 руб.</w:t>
      </w:r>
    </w:p>
    <w:p w:rsidR="00C44C00" w:rsidRDefault="00C44C00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Реализованы овощи, закупленные от физических лиц, за 230 000, с учетом НДС 10%, покупная стоимость 170 000 руб. На предприятии организован раздельный учет. Деньги от покупателя поступили на расчетный счет.</w:t>
      </w:r>
    </w:p>
    <w:p w:rsidR="00C44C00" w:rsidRDefault="00C44C00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Рассчитать НДС, подлежащий уплате в бюджет, отразить операции на счетах бухгалтерского учета.</w:t>
      </w:r>
    </w:p>
    <w:p w:rsidR="006D47F9" w:rsidRDefault="006D47F9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6D47F9" w:rsidRDefault="006D47F9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470D9">
        <w:rPr>
          <w:b/>
          <w:sz w:val="28"/>
          <w:szCs w:val="28"/>
          <w:lang w:val="ru-RU"/>
        </w:rPr>
        <w:t>Задача 2.</w:t>
      </w:r>
      <w:r>
        <w:rPr>
          <w:sz w:val="28"/>
          <w:szCs w:val="28"/>
          <w:lang w:val="ru-RU"/>
        </w:rPr>
        <w:t xml:space="preserve"> Исчислить бухгалтерскую и налогооблагаемую прибыль, рассчитать и начислить налог на </w:t>
      </w:r>
      <w:proofErr w:type="gramStart"/>
      <w:r>
        <w:rPr>
          <w:sz w:val="28"/>
          <w:szCs w:val="28"/>
          <w:lang w:val="ru-RU"/>
        </w:rPr>
        <w:t>прибыль  за</w:t>
      </w:r>
      <w:proofErr w:type="gramEnd"/>
      <w:r>
        <w:rPr>
          <w:sz w:val="28"/>
          <w:szCs w:val="28"/>
          <w:lang w:val="ru-RU"/>
        </w:rPr>
        <w:t xml:space="preserve"> январь текущего года, если:</w:t>
      </w:r>
    </w:p>
    <w:p w:rsidR="006D47F9" w:rsidRDefault="006D47F9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Выручка от реализации продукции – 1 300 000 </w:t>
      </w:r>
      <w:proofErr w:type="spellStart"/>
      <w:r>
        <w:rPr>
          <w:sz w:val="28"/>
          <w:szCs w:val="28"/>
          <w:lang w:val="ru-RU"/>
        </w:rPr>
        <w:t>руб</w:t>
      </w:r>
      <w:proofErr w:type="spellEnd"/>
      <w:r>
        <w:rPr>
          <w:sz w:val="28"/>
          <w:szCs w:val="28"/>
          <w:lang w:val="ru-RU"/>
        </w:rPr>
        <w:t xml:space="preserve">, в </w:t>
      </w:r>
      <w:proofErr w:type="spellStart"/>
      <w:r>
        <w:rPr>
          <w:sz w:val="28"/>
          <w:szCs w:val="28"/>
          <w:lang w:val="ru-RU"/>
        </w:rPr>
        <w:t>т.ч</w:t>
      </w:r>
      <w:proofErr w:type="spellEnd"/>
      <w:r>
        <w:rPr>
          <w:sz w:val="28"/>
          <w:szCs w:val="28"/>
          <w:lang w:val="ru-RU"/>
        </w:rPr>
        <w:t>. НДС 20%</w:t>
      </w:r>
      <w:r w:rsidR="00CE1F97">
        <w:rPr>
          <w:sz w:val="28"/>
          <w:szCs w:val="28"/>
          <w:lang w:val="ru-RU"/>
        </w:rPr>
        <w:t>. Себестоимость реализованной продукции 820 000 руб.</w:t>
      </w:r>
    </w:p>
    <w:p w:rsidR="00CE1F97" w:rsidRDefault="00CE1F9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Командировочные расходы администрации составили 80 000 руб., в </w:t>
      </w:r>
      <w:proofErr w:type="spellStart"/>
      <w:r>
        <w:rPr>
          <w:sz w:val="28"/>
          <w:szCs w:val="28"/>
          <w:lang w:val="ru-RU"/>
        </w:rPr>
        <w:t>т.ч</w:t>
      </w:r>
      <w:proofErr w:type="spellEnd"/>
      <w:r>
        <w:rPr>
          <w:sz w:val="28"/>
          <w:szCs w:val="28"/>
          <w:lang w:val="ru-RU"/>
        </w:rPr>
        <w:t>. сверх нормы 25 000 руб.</w:t>
      </w:r>
    </w:p>
    <w:p w:rsidR="00CE1F97" w:rsidRDefault="00CE1F9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Реализованы основные средства за 140 000 руб., в </w:t>
      </w:r>
      <w:proofErr w:type="spellStart"/>
      <w:r>
        <w:rPr>
          <w:sz w:val="28"/>
          <w:szCs w:val="28"/>
          <w:lang w:val="ru-RU"/>
        </w:rPr>
        <w:t>т.ч</w:t>
      </w:r>
      <w:proofErr w:type="spellEnd"/>
      <w:r>
        <w:rPr>
          <w:sz w:val="28"/>
          <w:szCs w:val="28"/>
          <w:lang w:val="ru-RU"/>
        </w:rPr>
        <w:t>. НДС 20%. Поданным бухгалтерского учета первоначальная стоимость составляет 184 000 руб., амортизация 27 500 руб. (срок полезного использования 3 года, на дату реализации прошло 8 месяцев эксплуатации)</w:t>
      </w:r>
    </w:p>
    <w:p w:rsidR="005A0357" w:rsidRDefault="005A035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Выручка определяется методом начисления, составить бухгалтерские проводки.</w:t>
      </w:r>
    </w:p>
    <w:p w:rsidR="00BA3517" w:rsidRDefault="00BA351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A255D" w:rsidRPr="009A255D" w:rsidRDefault="009A255D" w:rsidP="009A255D">
      <w:pPr>
        <w:jc w:val="both"/>
        <w:rPr>
          <w:b/>
          <w:bCs/>
          <w:sz w:val="28"/>
          <w:szCs w:val="28"/>
          <w:lang w:val="ru-RU"/>
        </w:rPr>
      </w:pPr>
      <w:r w:rsidRPr="009A255D">
        <w:rPr>
          <w:rFonts w:eastAsia="Calibri"/>
          <w:b/>
          <w:color w:val="000000"/>
          <w:sz w:val="28"/>
          <w:szCs w:val="28"/>
          <w:lang w:val="ru-RU" w:eastAsia="en-US"/>
        </w:rPr>
        <w:t>Практическое задание №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2</w:t>
      </w:r>
      <w:r w:rsidRPr="009A255D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9A255D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proofErr w:type="gramStart"/>
      <w:r w:rsidRPr="009A255D">
        <w:rPr>
          <w:rFonts w:eastAsia="Calibri"/>
          <w:color w:val="000000"/>
          <w:sz w:val="28"/>
          <w:szCs w:val="28"/>
          <w:lang w:val="ru-RU" w:eastAsia="en-US"/>
        </w:rPr>
        <w:t xml:space="preserve">теме </w:t>
      </w:r>
      <w:r w:rsidRPr="009A255D">
        <w:rPr>
          <w:b/>
          <w:bCs/>
          <w:sz w:val="28"/>
          <w:szCs w:val="28"/>
          <w:lang w:val="ru-RU"/>
        </w:rPr>
        <w:t xml:space="preserve"> 2.1.</w:t>
      </w:r>
      <w:proofErr w:type="gramEnd"/>
      <w:r w:rsidRPr="009A255D">
        <w:rPr>
          <w:b/>
          <w:bCs/>
          <w:sz w:val="28"/>
          <w:szCs w:val="28"/>
          <w:lang w:val="ru-RU"/>
        </w:rPr>
        <w:t xml:space="preserve"> Организация расчетов с внебюджетными фондами</w:t>
      </w:r>
    </w:p>
    <w:p w:rsidR="009A255D" w:rsidRDefault="009A255D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A3517" w:rsidRDefault="00BA351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Задача </w:t>
      </w:r>
      <w:r w:rsidR="009A255D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 Физическое лицо за год получило следующие доходы:</w:t>
      </w:r>
    </w:p>
    <w:p w:rsidR="00BA3517" w:rsidRDefault="00BA351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180 000 руб. в качестве заработной платы по основному месту работы (ежемесячно начислялась одинаковая з/п)</w:t>
      </w:r>
    </w:p>
    <w:p w:rsidR="00BA3517" w:rsidRDefault="00BA351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520 000 руб. от индивидуальной деятельности в качестве предпринимателя. При подаче декларации, документально подтвердить свои расходы, связанные с извлечением дохода, не смог.</w:t>
      </w:r>
    </w:p>
    <w:p w:rsidR="00BA3517" w:rsidRDefault="00BA3517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январе предприятие предоставило сотруднику целевой денежный заем для приобретения квартиры под 8% годовых в сумме 300 000 руб. сроком на один год. Ставка рефинансирования ЦБ РФ 10%.</w:t>
      </w:r>
    </w:p>
    <w:p w:rsidR="00593FD0" w:rsidRDefault="00593FD0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 августе был получен доход от продажи земельного участка, который находился в собственности 1 год, в сумме 500 000 руб.</w:t>
      </w:r>
    </w:p>
    <w:p w:rsidR="00593FD0" w:rsidRPr="00E85C11" w:rsidRDefault="00593FD0" w:rsidP="00DE798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физического лица на иждивении находится ребенок в возрасте 21 года, обучающийся на 3м курсе ВУЗа очного отделения. Сумма оплаты за обучение 50 500 </w:t>
      </w:r>
      <w:proofErr w:type="spellStart"/>
      <w:r>
        <w:rPr>
          <w:sz w:val="28"/>
          <w:szCs w:val="28"/>
          <w:lang w:val="ru-RU"/>
        </w:rPr>
        <w:t>руб</w:t>
      </w:r>
      <w:proofErr w:type="spellEnd"/>
      <w:r>
        <w:rPr>
          <w:sz w:val="28"/>
          <w:szCs w:val="28"/>
          <w:lang w:val="ru-RU"/>
        </w:rPr>
        <w:t xml:space="preserve"> в год. Рассчитать сумму НДФЛ. </w:t>
      </w:r>
      <w:r w:rsidR="009A255D">
        <w:rPr>
          <w:sz w:val="28"/>
          <w:szCs w:val="28"/>
          <w:lang w:val="ru-RU"/>
        </w:rPr>
        <w:t xml:space="preserve"> Рассчитать страховые взносы. </w:t>
      </w:r>
      <w:r>
        <w:rPr>
          <w:sz w:val="28"/>
          <w:szCs w:val="28"/>
          <w:lang w:val="ru-RU"/>
        </w:rPr>
        <w:t>Составить бухгалтерские проводки</w:t>
      </w: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235CA" w:rsidRDefault="005235CA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094511" w:rsidRPr="0061042E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proofErr w:type="gramStart"/>
      <w:r w:rsidRPr="0061042E">
        <w:rPr>
          <w:b/>
          <w:sz w:val="28"/>
          <w:szCs w:val="28"/>
          <w:lang w:val="ru-RU"/>
        </w:rPr>
        <w:lastRenderedPageBreak/>
        <w:t xml:space="preserve">СПИСОК  </w:t>
      </w:r>
      <w:r w:rsidR="00A42663" w:rsidRPr="0061042E">
        <w:rPr>
          <w:b/>
          <w:sz w:val="28"/>
          <w:szCs w:val="28"/>
          <w:lang w:val="ru-RU"/>
        </w:rPr>
        <w:t>РЕКОМЕНДУЕМЫХ</w:t>
      </w:r>
      <w:proofErr w:type="gramEnd"/>
      <w:r w:rsidR="00A42663" w:rsidRPr="0061042E">
        <w:rPr>
          <w:b/>
          <w:sz w:val="28"/>
          <w:szCs w:val="28"/>
          <w:lang w:val="ru-RU"/>
        </w:rPr>
        <w:t xml:space="preserve"> </w:t>
      </w:r>
      <w:r w:rsidRPr="0061042E">
        <w:rPr>
          <w:b/>
          <w:sz w:val="28"/>
          <w:szCs w:val="28"/>
          <w:lang w:val="ru-RU"/>
        </w:rPr>
        <w:t>ИСТОЧНИКОВ И  ЛИТЕРАТУРЫ</w:t>
      </w:r>
    </w:p>
    <w:p w:rsidR="005235CA" w:rsidRDefault="005235CA" w:rsidP="00DE798C">
      <w:pPr>
        <w:rPr>
          <w:sz w:val="28"/>
          <w:szCs w:val="28"/>
          <w:lang w:val="ru-RU"/>
        </w:rPr>
      </w:pPr>
    </w:p>
    <w:p w:rsidR="00DE798C" w:rsidRPr="00BA5007" w:rsidRDefault="00DE798C" w:rsidP="00DE798C">
      <w:pPr>
        <w:rPr>
          <w:sz w:val="28"/>
          <w:szCs w:val="28"/>
          <w:lang w:val="ru-RU"/>
        </w:rPr>
      </w:pPr>
      <w:r w:rsidRPr="00BA5007">
        <w:rPr>
          <w:sz w:val="28"/>
          <w:szCs w:val="28"/>
          <w:lang w:val="ru-RU"/>
        </w:rPr>
        <w:t>Нормативно-правовые акты</w:t>
      </w:r>
    </w:p>
    <w:p w:rsidR="00DE798C" w:rsidRPr="00DE798C" w:rsidRDefault="00DE798C" w:rsidP="00DE798C">
      <w:pPr>
        <w:pStyle w:val="af1"/>
        <w:numPr>
          <w:ilvl w:val="0"/>
          <w:numId w:val="18"/>
        </w:numPr>
        <w:tabs>
          <w:tab w:val="left" w:pos="426"/>
        </w:tabs>
        <w:spacing w:after="160" w:line="259" w:lineRule="auto"/>
        <w:ind w:left="0" w:firstLine="0"/>
        <w:contextualSpacing/>
        <w:rPr>
          <w:sz w:val="28"/>
          <w:szCs w:val="28"/>
        </w:rPr>
      </w:pPr>
      <w:r w:rsidRPr="00DE798C">
        <w:rPr>
          <w:sz w:val="28"/>
          <w:szCs w:val="28"/>
        </w:rPr>
        <w:t xml:space="preserve">Налоговый кодекс 1 и 2 часть. Режим доступа: </w:t>
      </w:r>
      <w:hyperlink r:id="rId14" w:history="1">
        <w:r w:rsidRPr="00DE798C">
          <w:rPr>
            <w:rStyle w:val="ae"/>
            <w:szCs w:val="28"/>
          </w:rPr>
          <w:t>http://www.consultant.ru/document/cons_doc_LAW_19671/</w:t>
        </w:r>
      </w:hyperlink>
    </w:p>
    <w:p w:rsidR="00DE798C" w:rsidRPr="00DE798C" w:rsidRDefault="00DE798C" w:rsidP="00DE798C">
      <w:pPr>
        <w:pStyle w:val="af1"/>
        <w:numPr>
          <w:ilvl w:val="0"/>
          <w:numId w:val="18"/>
        </w:numPr>
        <w:tabs>
          <w:tab w:val="left" w:pos="426"/>
        </w:tabs>
        <w:spacing w:after="160" w:line="259" w:lineRule="auto"/>
        <w:ind w:left="0" w:firstLine="0"/>
        <w:contextualSpacing/>
        <w:rPr>
          <w:sz w:val="28"/>
          <w:szCs w:val="28"/>
        </w:rPr>
      </w:pPr>
      <w:r w:rsidRPr="00DE798C">
        <w:rPr>
          <w:rFonts w:eastAsia="Calibri"/>
          <w:sz w:val="28"/>
          <w:szCs w:val="28"/>
        </w:rPr>
        <w:t xml:space="preserve">Федеральный закон N 402-ФЗ "О бухгалтерском учете" от 6 декабря 2011 года. Режим доступа: </w:t>
      </w:r>
      <w:hyperlink r:id="rId15" w:history="1">
        <w:r w:rsidRPr="00DE798C">
          <w:rPr>
            <w:rStyle w:val="ae"/>
            <w:szCs w:val="28"/>
          </w:rPr>
          <w:t>http://www.consultant.ru/document/cons_doc_LAW_122855/</w:t>
        </w:r>
      </w:hyperlink>
    </w:p>
    <w:p w:rsidR="00DE798C" w:rsidRPr="00DE798C" w:rsidRDefault="00DE798C" w:rsidP="00DE798C">
      <w:pPr>
        <w:pStyle w:val="af1"/>
        <w:numPr>
          <w:ilvl w:val="0"/>
          <w:numId w:val="18"/>
        </w:numPr>
        <w:tabs>
          <w:tab w:val="left" w:pos="426"/>
        </w:tabs>
        <w:spacing w:after="160" w:line="259" w:lineRule="auto"/>
        <w:ind w:left="0" w:firstLine="0"/>
        <w:contextualSpacing/>
        <w:rPr>
          <w:sz w:val="28"/>
          <w:szCs w:val="28"/>
        </w:rPr>
      </w:pPr>
      <w:r w:rsidRPr="00DE798C">
        <w:rPr>
          <w:rFonts w:eastAsia="Calibri"/>
          <w:sz w:val="28"/>
          <w:szCs w:val="28"/>
        </w:rPr>
        <w:t xml:space="preserve"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Режим доступа: </w:t>
      </w:r>
      <w:hyperlink r:id="rId16" w:history="1">
        <w:r w:rsidRPr="00DE798C">
          <w:rPr>
            <w:rStyle w:val="ae"/>
            <w:szCs w:val="28"/>
          </w:rPr>
          <w:t>http://www.consultant.ru/document/cons_doc_LAW_29165/</w:t>
        </w:r>
      </w:hyperlink>
    </w:p>
    <w:p w:rsidR="00DE798C" w:rsidRPr="00DE798C" w:rsidRDefault="00DE798C" w:rsidP="00DE798C">
      <w:pPr>
        <w:pStyle w:val="af1"/>
        <w:numPr>
          <w:ilvl w:val="0"/>
          <w:numId w:val="18"/>
        </w:numPr>
        <w:tabs>
          <w:tab w:val="left" w:pos="426"/>
        </w:tabs>
        <w:spacing w:after="160" w:line="259" w:lineRule="auto"/>
        <w:ind w:left="0" w:firstLine="0"/>
        <w:contextualSpacing/>
        <w:rPr>
          <w:sz w:val="28"/>
          <w:szCs w:val="28"/>
        </w:rPr>
      </w:pPr>
      <w:r w:rsidRPr="00DE798C">
        <w:rPr>
          <w:rFonts w:eastAsia="Calibri"/>
          <w:sz w:val="28"/>
          <w:szCs w:val="28"/>
        </w:rPr>
        <w:t xml:space="preserve">Положение по бухгалтерскому учету «Учет расходов на научно-исследовательские, опытно-конструкторские и технологические работы» (ПБУ 17/02). Утверждено приказом Минфина РФ № 115 н от 19 ноября 2002 г. Режим доступа: </w:t>
      </w:r>
      <w:hyperlink r:id="rId17" w:history="1">
        <w:r w:rsidRPr="00DE798C">
          <w:rPr>
            <w:rStyle w:val="ae"/>
            <w:szCs w:val="28"/>
          </w:rPr>
          <w:t>http://www.consultant.ru/document/cons_doc_LAW_39968/e2cdf4bead6cc2730882036e8d6035279445e6d6/</w:t>
        </w:r>
      </w:hyperlink>
    </w:p>
    <w:p w:rsidR="00DE798C" w:rsidRPr="00DE798C" w:rsidRDefault="00DE798C" w:rsidP="00DE798C">
      <w:pPr>
        <w:pStyle w:val="af1"/>
        <w:numPr>
          <w:ilvl w:val="0"/>
          <w:numId w:val="18"/>
        </w:numPr>
        <w:tabs>
          <w:tab w:val="left" w:pos="426"/>
        </w:tabs>
        <w:spacing w:after="160" w:line="259" w:lineRule="auto"/>
        <w:ind w:left="0" w:firstLine="0"/>
        <w:contextualSpacing/>
        <w:rPr>
          <w:sz w:val="28"/>
          <w:szCs w:val="28"/>
        </w:rPr>
      </w:pPr>
      <w:r w:rsidRPr="00DE798C">
        <w:rPr>
          <w:rFonts w:eastAsia="Calibri"/>
          <w:sz w:val="28"/>
          <w:szCs w:val="28"/>
        </w:rPr>
        <w:t xml:space="preserve">Положение по бухгалтерскому учету «Учет расчетов по налогу на прибыль» (ПБУ 18/02). Утверждено приказом Минфина РФ № 114 н от 19 ноября 2002 г. Режим доступа: </w:t>
      </w:r>
      <w:hyperlink r:id="rId18" w:history="1">
        <w:r w:rsidRPr="00DE798C">
          <w:rPr>
            <w:rStyle w:val="ae"/>
            <w:szCs w:val="28"/>
          </w:rPr>
          <w:t>http://www.consultant.ru/document/cons_doc_LAW_40313/</w:t>
        </w:r>
      </w:hyperlink>
    </w:p>
    <w:p w:rsidR="00DE798C" w:rsidRPr="00DE798C" w:rsidRDefault="00DE798C" w:rsidP="00DE798C">
      <w:pPr>
        <w:pStyle w:val="af1"/>
        <w:numPr>
          <w:ilvl w:val="0"/>
          <w:numId w:val="18"/>
        </w:numPr>
        <w:tabs>
          <w:tab w:val="left" w:pos="426"/>
        </w:tabs>
        <w:spacing w:after="160" w:line="259" w:lineRule="auto"/>
        <w:ind w:left="0" w:firstLine="0"/>
        <w:contextualSpacing/>
        <w:rPr>
          <w:sz w:val="28"/>
          <w:szCs w:val="28"/>
        </w:rPr>
      </w:pPr>
      <w:r w:rsidRPr="00DE798C">
        <w:rPr>
          <w:rFonts w:eastAsia="Calibri"/>
          <w:sz w:val="28"/>
          <w:szCs w:val="28"/>
        </w:rPr>
        <w:t xml:space="preserve">Положение по ведению бухгалтерского учета и бухгалтерской отчетности в Российской Федерации. Утверждено приказом Минфина РФ № 34 н от 29 июля 1998 г. Режим доступа: </w:t>
      </w:r>
      <w:hyperlink r:id="rId19" w:history="1">
        <w:r w:rsidRPr="00DE798C">
          <w:rPr>
            <w:rStyle w:val="ae"/>
            <w:szCs w:val="28"/>
          </w:rPr>
          <w:t>http://www.consultant.ru/document/cons_doc_LAW_20081/</w:t>
        </w:r>
      </w:hyperlink>
    </w:p>
    <w:p w:rsidR="00DE798C" w:rsidRPr="00DE798C" w:rsidRDefault="00DE798C" w:rsidP="00DE798C">
      <w:pPr>
        <w:pStyle w:val="af1"/>
        <w:numPr>
          <w:ilvl w:val="0"/>
          <w:numId w:val="18"/>
        </w:numPr>
        <w:tabs>
          <w:tab w:val="left" w:pos="426"/>
        </w:tabs>
        <w:spacing w:after="160" w:line="259" w:lineRule="auto"/>
        <w:ind w:left="0" w:firstLine="0"/>
        <w:contextualSpacing/>
        <w:rPr>
          <w:sz w:val="28"/>
          <w:szCs w:val="28"/>
        </w:rPr>
      </w:pPr>
      <w:r w:rsidRPr="00DE798C">
        <w:rPr>
          <w:rFonts w:eastAsia="Calibri"/>
          <w:sz w:val="28"/>
          <w:szCs w:val="28"/>
        </w:rPr>
        <w:t xml:space="preserve">Методические рекомендации о порядке формирования показателей бухгалтерской отчетности организации. Утверждены приказом Минфина РФ № 66н от 2 июля 2010 г.  Режим доступа: </w:t>
      </w:r>
      <w:hyperlink r:id="rId20" w:history="1">
        <w:r w:rsidRPr="00DE798C">
          <w:rPr>
            <w:rStyle w:val="ae"/>
            <w:szCs w:val="28"/>
          </w:rPr>
          <w:t>http://www.consultant.ru/document/cons_doc_LAW_103394/</w:t>
        </w:r>
      </w:hyperlink>
    </w:p>
    <w:p w:rsidR="00DE798C" w:rsidRPr="00DE798C" w:rsidRDefault="00DE798C" w:rsidP="00DE798C">
      <w:pPr>
        <w:jc w:val="both"/>
        <w:rPr>
          <w:b/>
          <w:sz w:val="28"/>
          <w:szCs w:val="28"/>
          <w:lang w:val="ru-RU"/>
        </w:rPr>
      </w:pPr>
      <w:r w:rsidRPr="00DE798C">
        <w:rPr>
          <w:b/>
          <w:sz w:val="28"/>
          <w:szCs w:val="28"/>
          <w:lang w:val="ru-RU"/>
        </w:rPr>
        <w:t>Печатные издания и электронные издания</w:t>
      </w:r>
    </w:p>
    <w:p w:rsidR="00DE798C" w:rsidRPr="00DE798C" w:rsidRDefault="00DE798C" w:rsidP="00DE798C">
      <w:pPr>
        <w:jc w:val="both"/>
        <w:rPr>
          <w:sz w:val="28"/>
          <w:szCs w:val="28"/>
          <w:lang w:val="ru-RU"/>
        </w:rPr>
      </w:pPr>
      <w:r w:rsidRPr="00DE798C">
        <w:rPr>
          <w:i/>
          <w:color w:val="000000"/>
          <w:sz w:val="28"/>
          <w:szCs w:val="28"/>
          <w:lang w:val="ru-RU"/>
        </w:rPr>
        <w:t>Основная литература</w:t>
      </w:r>
      <w:r w:rsidRPr="00DE798C">
        <w:rPr>
          <w:color w:val="000000"/>
          <w:sz w:val="28"/>
          <w:szCs w:val="28"/>
          <w:lang w:val="ru-RU"/>
        </w:rPr>
        <w:t>:</w:t>
      </w:r>
    </w:p>
    <w:p w:rsidR="00DE798C" w:rsidRPr="00DE798C" w:rsidRDefault="00DE798C" w:rsidP="00DE798C">
      <w:pPr>
        <w:pStyle w:val="productname"/>
        <w:spacing w:before="0" w:beforeAutospacing="0" w:after="0" w:afterAutospacing="0"/>
        <w:jc w:val="both"/>
        <w:rPr>
          <w:sz w:val="28"/>
          <w:szCs w:val="28"/>
        </w:rPr>
      </w:pPr>
      <w:r w:rsidRPr="00DE798C">
        <w:rPr>
          <w:rStyle w:val="ae"/>
          <w:szCs w:val="28"/>
        </w:rPr>
        <w:t>1.</w:t>
      </w:r>
      <w:hyperlink r:id="rId21" w:history="1">
        <w:r w:rsidRPr="00DE798C">
          <w:rPr>
            <w:rStyle w:val="ae"/>
            <w:szCs w:val="28"/>
          </w:rPr>
          <w:t>Проведение расчетов с бюджетом и внебюджетными фондами</w:t>
        </w:r>
      </w:hyperlink>
      <w:r w:rsidRPr="00DE798C">
        <w:rPr>
          <w:sz w:val="28"/>
          <w:szCs w:val="28"/>
        </w:rPr>
        <w:t xml:space="preserve">. </w:t>
      </w:r>
      <w:r w:rsidRPr="00DE798C">
        <w:rPr>
          <w:sz w:val="28"/>
          <w:szCs w:val="28"/>
          <w:shd w:val="clear" w:color="auto" w:fill="FCFCFC"/>
        </w:rPr>
        <w:t xml:space="preserve">[Электронный ресурс] :учебник/ </w:t>
      </w:r>
      <w:hyperlink r:id="rId22" w:history="1">
        <w:r w:rsidRPr="00DE798C">
          <w:rPr>
            <w:rStyle w:val="ae"/>
            <w:szCs w:val="28"/>
          </w:rPr>
          <w:t>Гомола А.И.</w:t>
        </w:r>
      </w:hyperlink>
      <w:r w:rsidRPr="00DE798C">
        <w:rPr>
          <w:sz w:val="28"/>
          <w:szCs w:val="28"/>
        </w:rPr>
        <w:t> , </w:t>
      </w:r>
      <w:hyperlink r:id="rId23" w:history="1">
        <w:r w:rsidRPr="00DE798C">
          <w:rPr>
            <w:rStyle w:val="ae"/>
            <w:szCs w:val="28"/>
          </w:rPr>
          <w:t>Климов К. И.</w:t>
        </w:r>
      </w:hyperlink>
      <w:r w:rsidRPr="00DE798C">
        <w:rPr>
          <w:sz w:val="28"/>
          <w:szCs w:val="28"/>
        </w:rPr>
        <w:t> , </w:t>
      </w:r>
      <w:proofErr w:type="spellStart"/>
      <w:r w:rsidR="005A334D">
        <w:fldChar w:fldCharType="begin"/>
      </w:r>
      <w:r w:rsidR="005A334D">
        <w:instrText xml:space="preserve"> HYPERLINK "http://www.academia-moscow.ru/author</w:instrText>
      </w:r>
      <w:r w:rsidR="005A334D">
        <w:instrText xml:space="preserve">s/detail/233201/" </w:instrText>
      </w:r>
      <w:r w:rsidR="005A334D">
        <w:fldChar w:fldCharType="separate"/>
      </w:r>
      <w:r w:rsidRPr="00DE798C">
        <w:rPr>
          <w:rStyle w:val="ae"/>
          <w:szCs w:val="28"/>
        </w:rPr>
        <w:t>Турумтаева</w:t>
      </w:r>
      <w:proofErr w:type="spellEnd"/>
      <w:r w:rsidRPr="00DE798C">
        <w:rPr>
          <w:rStyle w:val="ae"/>
          <w:szCs w:val="28"/>
        </w:rPr>
        <w:t xml:space="preserve"> И. В.</w:t>
      </w:r>
      <w:r w:rsidR="005A334D">
        <w:rPr>
          <w:rStyle w:val="ae"/>
          <w:szCs w:val="28"/>
        </w:rPr>
        <w:fldChar w:fldCharType="end"/>
      </w:r>
      <w:r w:rsidRPr="00DE798C">
        <w:rPr>
          <w:sz w:val="28"/>
          <w:szCs w:val="28"/>
        </w:rPr>
        <w:t>. – Москва; Издательский центр «Академия» Издание: 2-е изд. стер. Год выпуска: 2018 (Академия 15 доступов до 27.12.2021)</w:t>
      </w:r>
    </w:p>
    <w:p w:rsidR="00DE798C" w:rsidRPr="00DE798C" w:rsidRDefault="00DE798C" w:rsidP="00DE798C">
      <w:pPr>
        <w:pStyle w:val="af1"/>
        <w:tabs>
          <w:tab w:val="left" w:pos="284"/>
        </w:tabs>
        <w:ind w:left="0"/>
        <w:jc w:val="both"/>
        <w:rPr>
          <w:sz w:val="28"/>
          <w:szCs w:val="28"/>
        </w:rPr>
      </w:pPr>
      <w:r w:rsidRPr="00DE798C">
        <w:rPr>
          <w:sz w:val="28"/>
          <w:szCs w:val="28"/>
        </w:rPr>
        <w:t xml:space="preserve">2.Лыкова Л.Н. Налоги и налогообложение: учебник и практикум для СПО. – М.: </w:t>
      </w:r>
      <w:proofErr w:type="spellStart"/>
      <w:r w:rsidRPr="00DE798C">
        <w:rPr>
          <w:sz w:val="28"/>
          <w:szCs w:val="28"/>
        </w:rPr>
        <w:t>Юрайт</w:t>
      </w:r>
      <w:proofErr w:type="spellEnd"/>
      <w:r w:rsidRPr="00DE798C">
        <w:rPr>
          <w:sz w:val="28"/>
          <w:szCs w:val="28"/>
        </w:rPr>
        <w:t>, 2018</w:t>
      </w:r>
    </w:p>
    <w:p w:rsidR="00DE798C" w:rsidRPr="00DE798C" w:rsidRDefault="00DE798C" w:rsidP="00DE798C">
      <w:pPr>
        <w:keepNext/>
        <w:jc w:val="both"/>
        <w:outlineLvl w:val="0"/>
        <w:rPr>
          <w:bCs/>
          <w:i/>
          <w:color w:val="0000FF"/>
          <w:kern w:val="32"/>
          <w:sz w:val="28"/>
          <w:szCs w:val="28"/>
          <w:lang w:val="ru-RU"/>
        </w:rPr>
      </w:pPr>
    </w:p>
    <w:p w:rsidR="00DE798C" w:rsidRPr="00DE798C" w:rsidRDefault="00DE798C" w:rsidP="00DE798C">
      <w:pPr>
        <w:suppressAutoHyphens/>
        <w:jc w:val="both"/>
        <w:rPr>
          <w:bCs/>
          <w:i/>
          <w:color w:val="0000FF"/>
          <w:sz w:val="28"/>
          <w:szCs w:val="28"/>
        </w:rPr>
      </w:pPr>
      <w:proofErr w:type="spellStart"/>
      <w:r w:rsidRPr="00DE798C">
        <w:rPr>
          <w:i/>
          <w:color w:val="000000"/>
          <w:sz w:val="28"/>
          <w:szCs w:val="28"/>
        </w:rPr>
        <w:t>Дополнительная</w:t>
      </w:r>
      <w:proofErr w:type="spellEnd"/>
      <w:r w:rsidRPr="00DE798C">
        <w:rPr>
          <w:i/>
          <w:color w:val="000000"/>
          <w:sz w:val="28"/>
          <w:szCs w:val="28"/>
        </w:rPr>
        <w:t xml:space="preserve"> </w:t>
      </w:r>
      <w:proofErr w:type="spellStart"/>
      <w:r w:rsidRPr="00DE798C">
        <w:rPr>
          <w:i/>
          <w:color w:val="000000"/>
          <w:sz w:val="28"/>
          <w:szCs w:val="28"/>
        </w:rPr>
        <w:t>литература</w:t>
      </w:r>
      <w:proofErr w:type="spellEnd"/>
      <w:r w:rsidRPr="00DE798C">
        <w:rPr>
          <w:i/>
          <w:color w:val="000000"/>
          <w:sz w:val="28"/>
          <w:szCs w:val="28"/>
        </w:rPr>
        <w:t>:</w:t>
      </w:r>
      <w:r w:rsidRPr="00DE798C">
        <w:rPr>
          <w:b/>
          <w:color w:val="000000"/>
          <w:sz w:val="28"/>
          <w:szCs w:val="28"/>
        </w:rPr>
        <w:t xml:space="preserve"> </w:t>
      </w:r>
    </w:p>
    <w:p w:rsidR="00DE798C" w:rsidRPr="00DE798C" w:rsidRDefault="00DE798C" w:rsidP="00DE798C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proofErr w:type="spellStart"/>
      <w:r w:rsidRPr="00DE798C">
        <w:rPr>
          <w:sz w:val="28"/>
          <w:szCs w:val="28"/>
          <w:shd w:val="clear" w:color="auto" w:fill="FCFCFC"/>
        </w:rPr>
        <w:t>Кузминова</w:t>
      </w:r>
      <w:proofErr w:type="spellEnd"/>
      <w:r w:rsidRPr="00DE798C">
        <w:rPr>
          <w:sz w:val="28"/>
          <w:szCs w:val="28"/>
          <w:shd w:val="clear" w:color="auto" w:fill="FCFCFC"/>
        </w:rPr>
        <w:t xml:space="preserve"> О.А. Сборник задач по налогам и налогообложению [Электронный ресурс]: задачник/ </w:t>
      </w:r>
      <w:proofErr w:type="spellStart"/>
      <w:r w:rsidRPr="00DE798C">
        <w:rPr>
          <w:sz w:val="28"/>
          <w:szCs w:val="28"/>
          <w:shd w:val="clear" w:color="auto" w:fill="FCFCFC"/>
        </w:rPr>
        <w:t>Кузминова</w:t>
      </w:r>
      <w:proofErr w:type="spellEnd"/>
      <w:r w:rsidRPr="00DE798C">
        <w:rPr>
          <w:sz w:val="28"/>
          <w:szCs w:val="28"/>
          <w:shd w:val="clear" w:color="auto" w:fill="FCFCFC"/>
        </w:rPr>
        <w:t xml:space="preserve"> О.А., Лукина В.Д.— Электрон. текстовые данные.— М.: Российская таможенная академия, 2016.— 104 c.— Режим доступа: </w:t>
      </w:r>
      <w:hyperlink w:history="1">
        <w:r w:rsidRPr="00DE798C">
          <w:rPr>
            <w:rStyle w:val="ae"/>
            <w:szCs w:val="28"/>
            <w:shd w:val="clear" w:color="auto" w:fill="FCFCFC"/>
          </w:rPr>
          <w:t>http://www.iprbookshop.ru /69986.html</w:t>
        </w:r>
      </w:hyperlink>
      <w:r w:rsidRPr="00DE798C">
        <w:rPr>
          <w:sz w:val="28"/>
          <w:szCs w:val="28"/>
          <w:shd w:val="clear" w:color="auto" w:fill="FCFCFC"/>
        </w:rPr>
        <w:t xml:space="preserve"> — ЭБС «</w:t>
      </w:r>
      <w:proofErr w:type="spellStart"/>
      <w:r w:rsidRPr="00DE798C">
        <w:rPr>
          <w:sz w:val="28"/>
          <w:szCs w:val="28"/>
          <w:shd w:val="clear" w:color="auto" w:fill="FCFCFC"/>
        </w:rPr>
        <w:t>IPRbooks</w:t>
      </w:r>
      <w:proofErr w:type="spellEnd"/>
      <w:r w:rsidRPr="00DE798C">
        <w:rPr>
          <w:sz w:val="28"/>
          <w:szCs w:val="28"/>
          <w:shd w:val="clear" w:color="auto" w:fill="FCFCFC"/>
        </w:rPr>
        <w:t>»</w:t>
      </w:r>
    </w:p>
    <w:p w:rsidR="00DE798C" w:rsidRPr="00DE798C" w:rsidRDefault="00DE798C" w:rsidP="00DE798C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r w:rsidRPr="00DE798C">
        <w:rPr>
          <w:sz w:val="28"/>
          <w:szCs w:val="28"/>
          <w:shd w:val="clear" w:color="auto" w:fill="FCFCFC"/>
        </w:rPr>
        <w:lastRenderedPageBreak/>
        <w:t xml:space="preserve">Назарова А.В. Налоги и налогообложение [Электронный ресурс]: учебное пособие для СПО/ Назарова А.В.— Электрон. текстовые данные.— Саратов: Профобразование, 2017.— 90 c.— Режим доступа: </w:t>
      </w:r>
      <w:hyperlink w:history="1">
        <w:r w:rsidRPr="00DE798C">
          <w:rPr>
            <w:rStyle w:val="ae"/>
            <w:szCs w:val="28"/>
            <w:shd w:val="clear" w:color="auto" w:fill="FCFCFC"/>
          </w:rPr>
          <w:t>http://www.iprbookshop.ru /62797.html</w:t>
        </w:r>
      </w:hyperlink>
      <w:r w:rsidRPr="00DE798C">
        <w:rPr>
          <w:sz w:val="28"/>
          <w:szCs w:val="28"/>
          <w:shd w:val="clear" w:color="auto" w:fill="FCFCFC"/>
        </w:rPr>
        <w:t xml:space="preserve"> — ЭБС «</w:t>
      </w:r>
      <w:proofErr w:type="spellStart"/>
      <w:r w:rsidRPr="00DE798C">
        <w:rPr>
          <w:sz w:val="28"/>
          <w:szCs w:val="28"/>
          <w:shd w:val="clear" w:color="auto" w:fill="FCFCFC"/>
        </w:rPr>
        <w:t>IPRbooks</w:t>
      </w:r>
      <w:proofErr w:type="spellEnd"/>
      <w:r w:rsidRPr="00DE798C">
        <w:rPr>
          <w:sz w:val="28"/>
          <w:szCs w:val="28"/>
          <w:shd w:val="clear" w:color="auto" w:fill="FCFCFC"/>
        </w:rPr>
        <w:t>»</w:t>
      </w:r>
    </w:p>
    <w:p w:rsidR="00DE798C" w:rsidRPr="00DE798C" w:rsidRDefault="00DE798C" w:rsidP="00DE798C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bCs/>
          <w:sz w:val="28"/>
          <w:szCs w:val="28"/>
          <w:shd w:val="clear" w:color="auto" w:fill="FFFFFF"/>
        </w:rPr>
      </w:pPr>
      <w:r w:rsidRPr="00DE798C">
        <w:rPr>
          <w:bCs/>
          <w:sz w:val="28"/>
          <w:szCs w:val="28"/>
          <w:shd w:val="clear" w:color="auto" w:fill="FFFFFF"/>
        </w:rPr>
        <w:t xml:space="preserve">Осуществление налогового учета и налогового планирования в </w:t>
      </w:r>
      <w:proofErr w:type="gramStart"/>
      <w:r w:rsidRPr="00DE798C">
        <w:rPr>
          <w:bCs/>
          <w:sz w:val="28"/>
          <w:szCs w:val="28"/>
          <w:shd w:val="clear" w:color="auto" w:fill="FFFFFF"/>
        </w:rPr>
        <w:t>организации</w:t>
      </w:r>
      <w:r w:rsidRPr="00DE798C">
        <w:rPr>
          <w:sz w:val="28"/>
          <w:szCs w:val="28"/>
          <w:shd w:val="clear" w:color="auto" w:fill="FFFFFF"/>
        </w:rPr>
        <w:t> :</w:t>
      </w:r>
      <w:proofErr w:type="gramEnd"/>
      <w:r w:rsidRPr="00DE798C">
        <w:rPr>
          <w:sz w:val="28"/>
          <w:szCs w:val="28"/>
          <w:shd w:val="clear" w:color="auto" w:fill="FFFFFF"/>
        </w:rPr>
        <w:t xml:space="preserve"> учебное пособие / О.В. Скворцов. — </w:t>
      </w:r>
      <w:proofErr w:type="gramStart"/>
      <w:r w:rsidRPr="00DE798C">
        <w:rPr>
          <w:sz w:val="28"/>
          <w:szCs w:val="28"/>
          <w:shd w:val="clear" w:color="auto" w:fill="FFFFFF"/>
        </w:rPr>
        <w:t>Москва :</w:t>
      </w:r>
      <w:proofErr w:type="gramEnd"/>
      <w:r w:rsidRPr="00DE798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E798C">
        <w:rPr>
          <w:sz w:val="28"/>
          <w:szCs w:val="28"/>
          <w:shd w:val="clear" w:color="auto" w:fill="FFFFFF"/>
        </w:rPr>
        <w:t>КноРус</w:t>
      </w:r>
      <w:proofErr w:type="spellEnd"/>
      <w:r w:rsidRPr="00DE798C">
        <w:rPr>
          <w:sz w:val="28"/>
          <w:szCs w:val="28"/>
          <w:shd w:val="clear" w:color="auto" w:fill="FFFFFF"/>
        </w:rPr>
        <w:t xml:space="preserve">, 2018. — 194 с. — Для СПО. — Режим доступа: </w:t>
      </w:r>
      <w:hyperlink w:history="1">
        <w:r w:rsidRPr="00DE798C">
          <w:rPr>
            <w:rStyle w:val="ae"/>
            <w:bCs/>
            <w:szCs w:val="28"/>
            <w:shd w:val="clear" w:color="auto" w:fill="FFFFFF"/>
            <w:lang w:val="en-US"/>
          </w:rPr>
          <w:t>https</w:t>
        </w:r>
        <w:r w:rsidRPr="00DE798C">
          <w:rPr>
            <w:rStyle w:val="ae"/>
            <w:bCs/>
            <w:szCs w:val="28"/>
            <w:shd w:val="clear" w:color="auto" w:fill="FFFFFF"/>
          </w:rPr>
          <w:t>://</w:t>
        </w:r>
        <w:r w:rsidRPr="00DE798C">
          <w:rPr>
            <w:rStyle w:val="ae"/>
            <w:bCs/>
            <w:szCs w:val="28"/>
            <w:shd w:val="clear" w:color="auto" w:fill="FFFFFF"/>
            <w:lang w:val="en-US"/>
          </w:rPr>
          <w:t>www</w:t>
        </w:r>
        <w:r w:rsidRPr="00DE798C">
          <w:rPr>
            <w:rStyle w:val="ae"/>
            <w:bCs/>
            <w:szCs w:val="28"/>
            <w:shd w:val="clear" w:color="auto" w:fill="FFFFFF"/>
          </w:rPr>
          <w:t>.</w:t>
        </w:r>
        <w:r w:rsidRPr="00DE798C">
          <w:rPr>
            <w:rStyle w:val="ae"/>
            <w:bCs/>
            <w:szCs w:val="28"/>
            <w:shd w:val="clear" w:color="auto" w:fill="FFFFFF"/>
            <w:lang w:val="en-US"/>
          </w:rPr>
          <w:t>book</w:t>
        </w:r>
        <w:r w:rsidRPr="00DE798C">
          <w:rPr>
            <w:rStyle w:val="ae"/>
            <w:bCs/>
            <w:szCs w:val="28"/>
            <w:shd w:val="clear" w:color="auto" w:fill="FFFFFF"/>
          </w:rPr>
          <w:t>.</w:t>
        </w:r>
        <w:r w:rsidRPr="00DE798C">
          <w:rPr>
            <w:rStyle w:val="ae"/>
            <w:bCs/>
            <w:szCs w:val="28"/>
            <w:shd w:val="clear" w:color="auto" w:fill="FFFFFF"/>
            <w:lang w:val="en-US"/>
          </w:rPr>
          <w:t>ru</w:t>
        </w:r>
        <w:r w:rsidRPr="00DE798C">
          <w:rPr>
            <w:rStyle w:val="ae"/>
            <w:bCs/>
            <w:szCs w:val="28"/>
            <w:shd w:val="clear" w:color="auto" w:fill="FFFFFF"/>
          </w:rPr>
          <w:t xml:space="preserve"> /</w:t>
        </w:r>
        <w:r w:rsidRPr="00DE798C">
          <w:rPr>
            <w:rStyle w:val="ae"/>
            <w:bCs/>
            <w:szCs w:val="28"/>
            <w:shd w:val="clear" w:color="auto" w:fill="FFFFFF"/>
            <w:lang w:val="en-US"/>
          </w:rPr>
          <w:t>book</w:t>
        </w:r>
        <w:r w:rsidRPr="00DE798C">
          <w:rPr>
            <w:rStyle w:val="ae"/>
            <w:bCs/>
            <w:szCs w:val="28"/>
            <w:shd w:val="clear" w:color="auto" w:fill="FFFFFF"/>
          </w:rPr>
          <w:t>/924055</w:t>
        </w:r>
      </w:hyperlink>
    </w:p>
    <w:p w:rsidR="00DE798C" w:rsidRPr="00DE798C" w:rsidRDefault="00DE798C" w:rsidP="00DE798C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proofErr w:type="spellStart"/>
      <w:r w:rsidRPr="00DE798C">
        <w:rPr>
          <w:sz w:val="28"/>
          <w:szCs w:val="28"/>
          <w:shd w:val="clear" w:color="auto" w:fill="FCFCFC"/>
        </w:rPr>
        <w:t>Рудлицкая</w:t>
      </w:r>
      <w:proofErr w:type="spellEnd"/>
      <w:r w:rsidRPr="00DE798C">
        <w:rPr>
          <w:sz w:val="28"/>
          <w:szCs w:val="28"/>
          <w:shd w:val="clear" w:color="auto" w:fill="FCFCFC"/>
        </w:rPr>
        <w:t xml:space="preserve"> Н.В. Налоги и налогообложение [Электронный ресурс]: сборник задач/ </w:t>
      </w:r>
      <w:proofErr w:type="spellStart"/>
      <w:r w:rsidRPr="00DE798C">
        <w:rPr>
          <w:sz w:val="28"/>
          <w:szCs w:val="28"/>
          <w:shd w:val="clear" w:color="auto" w:fill="FCFCFC"/>
        </w:rPr>
        <w:t>Рудлицкая</w:t>
      </w:r>
      <w:proofErr w:type="spellEnd"/>
      <w:r w:rsidRPr="00DE798C">
        <w:rPr>
          <w:sz w:val="28"/>
          <w:szCs w:val="28"/>
          <w:shd w:val="clear" w:color="auto" w:fill="FCFCFC"/>
        </w:rPr>
        <w:t xml:space="preserve"> Н.В.— Электрон. текстовые данные.— Новосибирск: Новосибирский государственный архитектурно-строительный университет (</w:t>
      </w:r>
      <w:proofErr w:type="spellStart"/>
      <w:r w:rsidRPr="00DE798C">
        <w:rPr>
          <w:sz w:val="28"/>
          <w:szCs w:val="28"/>
          <w:shd w:val="clear" w:color="auto" w:fill="FCFCFC"/>
        </w:rPr>
        <w:t>Сибстрин</w:t>
      </w:r>
      <w:proofErr w:type="spellEnd"/>
      <w:r w:rsidRPr="00DE798C">
        <w:rPr>
          <w:sz w:val="28"/>
          <w:szCs w:val="28"/>
          <w:shd w:val="clear" w:color="auto" w:fill="FCFCFC"/>
        </w:rPr>
        <w:t xml:space="preserve">), 2016.— 77 c.— Режим доступа: </w:t>
      </w:r>
      <w:hyperlink w:history="1">
        <w:r w:rsidRPr="00DE798C">
          <w:rPr>
            <w:rStyle w:val="ae"/>
            <w:szCs w:val="28"/>
            <w:shd w:val="clear" w:color="auto" w:fill="FCFCFC"/>
          </w:rPr>
          <w:t>http://www.iprbookshop.ru /68795.html</w:t>
        </w:r>
      </w:hyperlink>
      <w:r w:rsidRPr="00DE798C">
        <w:rPr>
          <w:sz w:val="28"/>
          <w:szCs w:val="28"/>
          <w:shd w:val="clear" w:color="auto" w:fill="FCFCFC"/>
        </w:rPr>
        <w:t xml:space="preserve"> — ЭБС «</w:t>
      </w:r>
      <w:proofErr w:type="spellStart"/>
      <w:r w:rsidRPr="00DE798C">
        <w:rPr>
          <w:sz w:val="28"/>
          <w:szCs w:val="28"/>
          <w:shd w:val="clear" w:color="auto" w:fill="FCFCFC"/>
        </w:rPr>
        <w:t>IPRbooks</w:t>
      </w:r>
      <w:proofErr w:type="spellEnd"/>
      <w:r w:rsidRPr="00DE798C">
        <w:rPr>
          <w:sz w:val="28"/>
          <w:szCs w:val="28"/>
          <w:shd w:val="clear" w:color="auto" w:fill="FCFCFC"/>
        </w:rPr>
        <w:t>»</w:t>
      </w:r>
    </w:p>
    <w:p w:rsidR="00DE798C" w:rsidRPr="00DE798C" w:rsidRDefault="00DE798C" w:rsidP="00DE798C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proofErr w:type="spellStart"/>
      <w:r w:rsidRPr="00DE798C">
        <w:rPr>
          <w:sz w:val="28"/>
          <w:szCs w:val="28"/>
          <w:shd w:val="clear" w:color="auto" w:fill="FCFCFC"/>
        </w:rPr>
        <w:t>Цветова</w:t>
      </w:r>
      <w:proofErr w:type="spellEnd"/>
      <w:r w:rsidRPr="00DE798C">
        <w:rPr>
          <w:sz w:val="28"/>
          <w:szCs w:val="28"/>
          <w:shd w:val="clear" w:color="auto" w:fill="FCFCFC"/>
        </w:rPr>
        <w:t xml:space="preserve"> Г.В. Налоги и налогообложение [Электронный ресурс]: практикум/ </w:t>
      </w:r>
      <w:proofErr w:type="spellStart"/>
      <w:r w:rsidRPr="00DE798C">
        <w:rPr>
          <w:sz w:val="28"/>
          <w:szCs w:val="28"/>
          <w:shd w:val="clear" w:color="auto" w:fill="FCFCFC"/>
        </w:rPr>
        <w:t>Цветова</w:t>
      </w:r>
      <w:proofErr w:type="spellEnd"/>
      <w:r w:rsidRPr="00DE798C">
        <w:rPr>
          <w:sz w:val="28"/>
          <w:szCs w:val="28"/>
          <w:shd w:val="clear" w:color="auto" w:fill="FCFCFC"/>
        </w:rPr>
        <w:t xml:space="preserve"> Г.В.— Электрон. текстовые данные.— Саратов: Ай Пи Эр Медиа, 2018.— 78 c.— Режим доступа: </w:t>
      </w:r>
      <w:hyperlink r:id="rId24" w:history="1">
        <w:r w:rsidRPr="00DE798C">
          <w:rPr>
            <w:rStyle w:val="ae"/>
            <w:szCs w:val="28"/>
            <w:shd w:val="clear" w:color="auto" w:fill="FCFCFC"/>
          </w:rPr>
          <w:t>http://www.iprbookshop.ru/70270.html</w:t>
        </w:r>
      </w:hyperlink>
      <w:r w:rsidRPr="00DE798C">
        <w:rPr>
          <w:sz w:val="28"/>
          <w:szCs w:val="28"/>
          <w:shd w:val="clear" w:color="auto" w:fill="FCFCFC"/>
        </w:rPr>
        <w:t xml:space="preserve"> — ЭБС «</w:t>
      </w:r>
      <w:proofErr w:type="spellStart"/>
      <w:r w:rsidRPr="00DE798C">
        <w:rPr>
          <w:sz w:val="28"/>
          <w:szCs w:val="28"/>
          <w:shd w:val="clear" w:color="auto" w:fill="FCFCFC"/>
        </w:rPr>
        <w:t>IPRbooks</w:t>
      </w:r>
      <w:proofErr w:type="spellEnd"/>
      <w:r w:rsidRPr="00DE798C">
        <w:rPr>
          <w:sz w:val="28"/>
          <w:szCs w:val="28"/>
          <w:shd w:val="clear" w:color="auto" w:fill="FCFCFC"/>
        </w:rPr>
        <w:t>»</w:t>
      </w:r>
    </w:p>
    <w:p w:rsidR="00DE798C" w:rsidRPr="00574D0A" w:rsidRDefault="00DE798C" w:rsidP="00DE798C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shd w:val="clear" w:color="auto" w:fill="FCFCFC"/>
        </w:rPr>
      </w:pPr>
      <w:proofErr w:type="spellStart"/>
      <w:r w:rsidRPr="00574D0A">
        <w:rPr>
          <w:shd w:val="clear" w:color="auto" w:fill="FCFCFC"/>
        </w:rPr>
        <w:t>Цветова</w:t>
      </w:r>
      <w:proofErr w:type="spellEnd"/>
      <w:r w:rsidRPr="00574D0A">
        <w:rPr>
          <w:shd w:val="clear" w:color="auto" w:fill="FCFCFC"/>
        </w:rPr>
        <w:t xml:space="preserve"> Г.В. Налоги и налогообложение [Электронный ресурс]: учебное пособие/ </w:t>
      </w:r>
      <w:proofErr w:type="spellStart"/>
      <w:r w:rsidRPr="00574D0A">
        <w:rPr>
          <w:shd w:val="clear" w:color="auto" w:fill="FCFCFC"/>
        </w:rPr>
        <w:t>Цветова</w:t>
      </w:r>
      <w:proofErr w:type="spellEnd"/>
      <w:r w:rsidRPr="00574D0A">
        <w:rPr>
          <w:shd w:val="clear" w:color="auto" w:fill="FCFCFC"/>
        </w:rPr>
        <w:t xml:space="preserve"> Г.В., Макарова Е.П.— Электрон. текстовые данные.— Саратов: Ай Пи Эр Медиа, 2018.— 110 c.— Режим доступа: </w:t>
      </w:r>
      <w:hyperlink w:history="1">
        <w:r w:rsidRPr="00574D0A">
          <w:rPr>
            <w:rStyle w:val="ae"/>
            <w:shd w:val="clear" w:color="auto" w:fill="FCFCFC"/>
          </w:rPr>
          <w:t>http://www.iprbookshop.ru /70271.html</w:t>
        </w:r>
      </w:hyperlink>
      <w:r w:rsidRPr="00574D0A">
        <w:rPr>
          <w:shd w:val="clear" w:color="auto" w:fill="FCFCFC"/>
        </w:rPr>
        <w:t xml:space="preserve"> — ЭБС «</w:t>
      </w:r>
      <w:proofErr w:type="spellStart"/>
      <w:r w:rsidRPr="00574D0A">
        <w:rPr>
          <w:shd w:val="clear" w:color="auto" w:fill="FCFCFC"/>
        </w:rPr>
        <w:t>IPRbooks</w:t>
      </w:r>
      <w:proofErr w:type="spellEnd"/>
      <w:r w:rsidRPr="00574D0A">
        <w:rPr>
          <w:shd w:val="clear" w:color="auto" w:fill="FCFCFC"/>
        </w:rPr>
        <w:t>»</w:t>
      </w:r>
    </w:p>
    <w:p w:rsidR="00D73196" w:rsidRDefault="00D73196" w:rsidP="00DE798C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sectPr w:rsidR="00D73196" w:rsidSect="00070104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4D" w:rsidRDefault="005A334D">
      <w:r>
        <w:separator/>
      </w:r>
    </w:p>
  </w:endnote>
  <w:endnote w:type="continuationSeparator" w:id="0">
    <w:p w:rsidR="005A334D" w:rsidRDefault="005A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Pr="004061D5" w:rsidRDefault="00C4491D">
    <w:pPr>
      <w:pStyle w:val="a8"/>
      <w:jc w:val="center"/>
      <w:rPr>
        <w:sz w:val="24"/>
        <w:szCs w:val="24"/>
      </w:rPr>
    </w:pPr>
  </w:p>
  <w:p w:rsidR="00C4491D" w:rsidRDefault="00C449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Default="00C4491D">
    <w:pPr>
      <w:pStyle w:val="a8"/>
      <w:jc w:val="center"/>
    </w:pPr>
  </w:p>
  <w:p w:rsidR="00C4491D" w:rsidRDefault="00C449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4D" w:rsidRDefault="005A334D">
      <w:r>
        <w:separator/>
      </w:r>
    </w:p>
  </w:footnote>
  <w:footnote w:type="continuationSeparator" w:id="0">
    <w:p w:rsidR="005A334D" w:rsidRDefault="005A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Default="00C4491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491D" w:rsidRDefault="00C449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06925"/>
      <w:docPartObj>
        <w:docPartGallery w:val="Page Numbers (Top of Page)"/>
        <w:docPartUnique/>
      </w:docPartObj>
    </w:sdtPr>
    <w:sdtEndPr/>
    <w:sdtContent>
      <w:p w:rsidR="00C4491D" w:rsidRDefault="00C449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ED4" w:rsidRPr="001C6ED4">
          <w:rPr>
            <w:noProof/>
            <w:lang w:val="ru-RU"/>
          </w:rPr>
          <w:t>2</w:t>
        </w:r>
        <w:r>
          <w:fldChar w:fldCharType="end"/>
        </w:r>
      </w:p>
    </w:sdtContent>
  </w:sdt>
  <w:p w:rsidR="00C4491D" w:rsidRDefault="00C449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9228"/>
      <w:docPartObj>
        <w:docPartGallery w:val="Page Numbers (Top of Page)"/>
        <w:docPartUnique/>
      </w:docPartObj>
    </w:sdtPr>
    <w:sdtEndPr/>
    <w:sdtContent>
      <w:p w:rsidR="00C4491D" w:rsidRDefault="00C449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E7A" w:rsidRPr="00553E7A">
          <w:rPr>
            <w:noProof/>
            <w:lang w:val="ru-RU"/>
          </w:rPr>
          <w:t>1</w:t>
        </w:r>
        <w:r>
          <w:fldChar w:fldCharType="end"/>
        </w:r>
      </w:p>
    </w:sdtContent>
  </w:sdt>
  <w:p w:rsidR="00C4491D" w:rsidRDefault="00C449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E8D772A"/>
    <w:multiLevelType w:val="hybridMultilevel"/>
    <w:tmpl w:val="811687C8"/>
    <w:lvl w:ilvl="0" w:tplc="4F3E94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B5E11AC"/>
    <w:multiLevelType w:val="hybridMultilevel"/>
    <w:tmpl w:val="70D89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5"/>
  </w:num>
  <w:num w:numId="5">
    <w:abstractNumId w:val="12"/>
  </w:num>
  <w:num w:numId="6">
    <w:abstractNumId w:val="4"/>
  </w:num>
  <w:num w:numId="7">
    <w:abstractNumId w:val="13"/>
  </w:num>
  <w:num w:numId="8">
    <w:abstractNumId w:val="11"/>
  </w:num>
  <w:num w:numId="9">
    <w:abstractNumId w:val="6"/>
  </w:num>
  <w:num w:numId="10">
    <w:abstractNumId w:val="17"/>
  </w:num>
  <w:num w:numId="11">
    <w:abstractNumId w:val="3"/>
  </w:num>
  <w:num w:numId="12">
    <w:abstractNumId w:val="16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  <w:num w:numId="17">
    <w:abstractNumId w:val="18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07669"/>
    <w:rsid w:val="00056C2E"/>
    <w:rsid w:val="00070104"/>
    <w:rsid w:val="00070BAC"/>
    <w:rsid w:val="000723D2"/>
    <w:rsid w:val="00077DDA"/>
    <w:rsid w:val="000827DC"/>
    <w:rsid w:val="000852F0"/>
    <w:rsid w:val="00094511"/>
    <w:rsid w:val="000A13CA"/>
    <w:rsid w:val="000A2044"/>
    <w:rsid w:val="000A4302"/>
    <w:rsid w:val="000A7929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34E16"/>
    <w:rsid w:val="001366E9"/>
    <w:rsid w:val="00141150"/>
    <w:rsid w:val="001422CA"/>
    <w:rsid w:val="001557A5"/>
    <w:rsid w:val="00165704"/>
    <w:rsid w:val="00183BF5"/>
    <w:rsid w:val="001878C0"/>
    <w:rsid w:val="00192A79"/>
    <w:rsid w:val="001940DC"/>
    <w:rsid w:val="001C6ED4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42AAD"/>
    <w:rsid w:val="00253F03"/>
    <w:rsid w:val="00260967"/>
    <w:rsid w:val="0026445E"/>
    <w:rsid w:val="002646DF"/>
    <w:rsid w:val="00281752"/>
    <w:rsid w:val="002830BC"/>
    <w:rsid w:val="00287312"/>
    <w:rsid w:val="002B1189"/>
    <w:rsid w:val="002B3106"/>
    <w:rsid w:val="002C2919"/>
    <w:rsid w:val="002E18EA"/>
    <w:rsid w:val="002E2B98"/>
    <w:rsid w:val="002E3A78"/>
    <w:rsid w:val="003112BC"/>
    <w:rsid w:val="00313327"/>
    <w:rsid w:val="003151B7"/>
    <w:rsid w:val="00341C2A"/>
    <w:rsid w:val="0034438F"/>
    <w:rsid w:val="00344CE4"/>
    <w:rsid w:val="003456E6"/>
    <w:rsid w:val="0036019A"/>
    <w:rsid w:val="00360871"/>
    <w:rsid w:val="00394348"/>
    <w:rsid w:val="003A62C5"/>
    <w:rsid w:val="003B055C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87467"/>
    <w:rsid w:val="004A17C8"/>
    <w:rsid w:val="004B62B9"/>
    <w:rsid w:val="004C3E34"/>
    <w:rsid w:val="00520DEE"/>
    <w:rsid w:val="0052174E"/>
    <w:rsid w:val="005235CA"/>
    <w:rsid w:val="00525BFA"/>
    <w:rsid w:val="0052705C"/>
    <w:rsid w:val="0053195E"/>
    <w:rsid w:val="00546FA7"/>
    <w:rsid w:val="005470D9"/>
    <w:rsid w:val="00553E7A"/>
    <w:rsid w:val="005569E6"/>
    <w:rsid w:val="00560C48"/>
    <w:rsid w:val="0057330B"/>
    <w:rsid w:val="005736E7"/>
    <w:rsid w:val="00580820"/>
    <w:rsid w:val="00593049"/>
    <w:rsid w:val="00593FD0"/>
    <w:rsid w:val="00597CE3"/>
    <w:rsid w:val="005A0357"/>
    <w:rsid w:val="005A334D"/>
    <w:rsid w:val="005B17B8"/>
    <w:rsid w:val="005D08A4"/>
    <w:rsid w:val="005D6DD2"/>
    <w:rsid w:val="005E7FB9"/>
    <w:rsid w:val="005F316B"/>
    <w:rsid w:val="00603032"/>
    <w:rsid w:val="00603CC3"/>
    <w:rsid w:val="006056ED"/>
    <w:rsid w:val="00605D1B"/>
    <w:rsid w:val="0061042E"/>
    <w:rsid w:val="0061232E"/>
    <w:rsid w:val="00633517"/>
    <w:rsid w:val="00645B1E"/>
    <w:rsid w:val="00651EAE"/>
    <w:rsid w:val="006630CA"/>
    <w:rsid w:val="006645AE"/>
    <w:rsid w:val="006662E3"/>
    <w:rsid w:val="0067105C"/>
    <w:rsid w:val="006722CD"/>
    <w:rsid w:val="00673E9B"/>
    <w:rsid w:val="00696928"/>
    <w:rsid w:val="006A46E3"/>
    <w:rsid w:val="006B0730"/>
    <w:rsid w:val="006B0B06"/>
    <w:rsid w:val="006B26D0"/>
    <w:rsid w:val="006B2CB8"/>
    <w:rsid w:val="006D47F9"/>
    <w:rsid w:val="006D6876"/>
    <w:rsid w:val="006F1C22"/>
    <w:rsid w:val="006F3881"/>
    <w:rsid w:val="006F3960"/>
    <w:rsid w:val="00720083"/>
    <w:rsid w:val="007551AA"/>
    <w:rsid w:val="007634E0"/>
    <w:rsid w:val="007638F4"/>
    <w:rsid w:val="00793A18"/>
    <w:rsid w:val="007A6145"/>
    <w:rsid w:val="007C5E90"/>
    <w:rsid w:val="007C6AB9"/>
    <w:rsid w:val="007E1E94"/>
    <w:rsid w:val="007E3B22"/>
    <w:rsid w:val="00806514"/>
    <w:rsid w:val="0081338B"/>
    <w:rsid w:val="00855931"/>
    <w:rsid w:val="008630D0"/>
    <w:rsid w:val="0088313D"/>
    <w:rsid w:val="00894116"/>
    <w:rsid w:val="008B202D"/>
    <w:rsid w:val="008C0D45"/>
    <w:rsid w:val="008F44DD"/>
    <w:rsid w:val="008F46ED"/>
    <w:rsid w:val="008F67D9"/>
    <w:rsid w:val="008F7101"/>
    <w:rsid w:val="008F79DD"/>
    <w:rsid w:val="00901DC0"/>
    <w:rsid w:val="00902207"/>
    <w:rsid w:val="00916071"/>
    <w:rsid w:val="009217E4"/>
    <w:rsid w:val="00931DD5"/>
    <w:rsid w:val="0094296B"/>
    <w:rsid w:val="00943499"/>
    <w:rsid w:val="00956CB8"/>
    <w:rsid w:val="00965CBB"/>
    <w:rsid w:val="0097538F"/>
    <w:rsid w:val="009774AB"/>
    <w:rsid w:val="00986512"/>
    <w:rsid w:val="009873DF"/>
    <w:rsid w:val="0099040E"/>
    <w:rsid w:val="0099689B"/>
    <w:rsid w:val="009A255D"/>
    <w:rsid w:val="009A4C81"/>
    <w:rsid w:val="009B466A"/>
    <w:rsid w:val="009B7D84"/>
    <w:rsid w:val="009C5FA8"/>
    <w:rsid w:val="009E30C0"/>
    <w:rsid w:val="009E33CC"/>
    <w:rsid w:val="009F4479"/>
    <w:rsid w:val="00A3374B"/>
    <w:rsid w:val="00A42663"/>
    <w:rsid w:val="00A64ACF"/>
    <w:rsid w:val="00AA173A"/>
    <w:rsid w:val="00AC2B79"/>
    <w:rsid w:val="00AC3929"/>
    <w:rsid w:val="00AE2703"/>
    <w:rsid w:val="00AF3A87"/>
    <w:rsid w:val="00AF46D4"/>
    <w:rsid w:val="00B00259"/>
    <w:rsid w:val="00B02B8B"/>
    <w:rsid w:val="00B163D1"/>
    <w:rsid w:val="00B17003"/>
    <w:rsid w:val="00B170AC"/>
    <w:rsid w:val="00B20C21"/>
    <w:rsid w:val="00B23402"/>
    <w:rsid w:val="00B258DC"/>
    <w:rsid w:val="00B705B9"/>
    <w:rsid w:val="00B863E3"/>
    <w:rsid w:val="00BA3517"/>
    <w:rsid w:val="00BA5007"/>
    <w:rsid w:val="00BA7CE4"/>
    <w:rsid w:val="00BD0241"/>
    <w:rsid w:val="00BD3D77"/>
    <w:rsid w:val="00BE0755"/>
    <w:rsid w:val="00BE2DB5"/>
    <w:rsid w:val="00BE45BF"/>
    <w:rsid w:val="00C00632"/>
    <w:rsid w:val="00C03335"/>
    <w:rsid w:val="00C3566A"/>
    <w:rsid w:val="00C4491D"/>
    <w:rsid w:val="00C44C00"/>
    <w:rsid w:val="00C47163"/>
    <w:rsid w:val="00C56AD0"/>
    <w:rsid w:val="00C72897"/>
    <w:rsid w:val="00C8190F"/>
    <w:rsid w:val="00C83486"/>
    <w:rsid w:val="00C93B7C"/>
    <w:rsid w:val="00C9725D"/>
    <w:rsid w:val="00C97CEB"/>
    <w:rsid w:val="00CA41C4"/>
    <w:rsid w:val="00CB181B"/>
    <w:rsid w:val="00CB585A"/>
    <w:rsid w:val="00CC007D"/>
    <w:rsid w:val="00CC4514"/>
    <w:rsid w:val="00CC6D84"/>
    <w:rsid w:val="00CD2643"/>
    <w:rsid w:val="00CD3031"/>
    <w:rsid w:val="00CE1F97"/>
    <w:rsid w:val="00CE394D"/>
    <w:rsid w:val="00CF541E"/>
    <w:rsid w:val="00CF6966"/>
    <w:rsid w:val="00CF7230"/>
    <w:rsid w:val="00D0275D"/>
    <w:rsid w:val="00D22E0E"/>
    <w:rsid w:val="00D40CAE"/>
    <w:rsid w:val="00D4529F"/>
    <w:rsid w:val="00D46BC1"/>
    <w:rsid w:val="00D650AA"/>
    <w:rsid w:val="00D73196"/>
    <w:rsid w:val="00D87EEC"/>
    <w:rsid w:val="00DB4D44"/>
    <w:rsid w:val="00DB51E3"/>
    <w:rsid w:val="00DC1EC0"/>
    <w:rsid w:val="00DC44B9"/>
    <w:rsid w:val="00DD6380"/>
    <w:rsid w:val="00DE04A6"/>
    <w:rsid w:val="00DE06FE"/>
    <w:rsid w:val="00DE798C"/>
    <w:rsid w:val="00E062E4"/>
    <w:rsid w:val="00E16A9E"/>
    <w:rsid w:val="00E2518A"/>
    <w:rsid w:val="00E26DAC"/>
    <w:rsid w:val="00E34153"/>
    <w:rsid w:val="00E6609B"/>
    <w:rsid w:val="00E76510"/>
    <w:rsid w:val="00E82172"/>
    <w:rsid w:val="00E85C11"/>
    <w:rsid w:val="00EC2AE4"/>
    <w:rsid w:val="00EE0EF6"/>
    <w:rsid w:val="00EE1462"/>
    <w:rsid w:val="00EF0DCB"/>
    <w:rsid w:val="00F20E47"/>
    <w:rsid w:val="00F53A5F"/>
    <w:rsid w:val="00F55B7A"/>
    <w:rsid w:val="00F827F9"/>
    <w:rsid w:val="00F82ED7"/>
    <w:rsid w:val="00F8433D"/>
    <w:rsid w:val="00F86BF1"/>
    <w:rsid w:val="00F91F5B"/>
    <w:rsid w:val="00F97071"/>
    <w:rsid w:val="00FA470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ECD10-03F9-4DCB-988C-FBB390C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aliases w:val="Содержание. 2 уровень"/>
    <w:basedOn w:val="a0"/>
    <w:link w:val="af2"/>
    <w:uiPriority w:val="34"/>
    <w:qFormat/>
    <w:rsid w:val="00546FA7"/>
    <w:pPr>
      <w:ind w:left="708"/>
    </w:pPr>
    <w:rPr>
      <w:sz w:val="24"/>
      <w:szCs w:val="24"/>
      <w:lang w:val="ru-RU"/>
    </w:rPr>
  </w:style>
  <w:style w:type="paragraph" w:styleId="af3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paragraph" w:customStyle="1" w:styleId="productname">
    <w:name w:val="product_name"/>
    <w:basedOn w:val="a0"/>
    <w:rsid w:val="00DE79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locked/>
    <w:rsid w:val="00DE7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yperlink" Target="http://www.consultant.ru/document/cons_doc_LAW_40313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cademia-moscow.ru/catalogue/4831/342415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onsultant.ru/document/cons_doc_LAW_39968/e2cdf4bead6cc2730882036e8d6035279445e6d6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9165/" TargetMode="External"/><Relationship Id="rId20" Type="http://schemas.openxmlformats.org/officeDocument/2006/relationships/hyperlink" Target="http://www.consultant.ru/document/cons_doc_LAW_10339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iprbookshop.ru/7027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22855/" TargetMode="External"/><Relationship Id="rId23" Type="http://schemas.openxmlformats.org/officeDocument/2006/relationships/hyperlink" Target="http://www.academia-moscow.ru/authors/detail/233198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consultant.ru/document/cons_doc_LAW_2008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19671/" TargetMode="External"/><Relationship Id="rId22" Type="http://schemas.openxmlformats.org/officeDocument/2006/relationships/hyperlink" Target="http://www.academia-moscow.ru/authors/detail/439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4AFA-7FBA-41DF-A453-44A4A9D3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14019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3</cp:revision>
  <cp:lastPrinted>2006-01-24T09:37:00Z</cp:lastPrinted>
  <dcterms:created xsi:type="dcterms:W3CDTF">2023-12-12T13:26:00Z</dcterms:created>
  <dcterms:modified xsi:type="dcterms:W3CDTF">2023-12-12T13:27:00Z</dcterms:modified>
</cp:coreProperties>
</file>