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46E2">
        <w:rPr>
          <w:rFonts w:ascii="Times New Roman" w:hAnsi="Times New Roman"/>
          <w:b/>
          <w:sz w:val="28"/>
          <w:szCs w:val="28"/>
        </w:rPr>
        <w:t>МИНИСТЕРСТВО ОБРАЗОВАНИЯ СТАВРОПОЛЬСКОГО КРАЯ</w:t>
      </w: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746E2">
        <w:rPr>
          <w:rFonts w:ascii="Times New Roman" w:hAnsi="Times New Roman"/>
          <w:b/>
          <w:sz w:val="28"/>
          <w:szCs w:val="28"/>
        </w:rPr>
        <w:t>государственное бюджетное профессиональное образовательное учреждение «Ставропольский строительный техникум»</w:t>
      </w: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7AE3" w:rsidRPr="007746E2" w:rsidRDefault="00157AE3" w:rsidP="00157AE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7746E2"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Комиссия </w:t>
      </w:r>
      <w:r w:rsidRPr="007746E2">
        <w:rPr>
          <w:rFonts w:ascii="Times New Roman" w:eastAsia="Calibri" w:hAnsi="Times New Roman"/>
          <w:b/>
          <w:sz w:val="28"/>
          <w:szCs w:val="28"/>
        </w:rPr>
        <w:t xml:space="preserve">профессиональных циклов по экономике </w:t>
      </w:r>
    </w:p>
    <w:p w:rsidR="00157AE3" w:rsidRPr="007746E2" w:rsidRDefault="00157AE3" w:rsidP="00157AE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7746E2">
        <w:rPr>
          <w:rFonts w:ascii="Times New Roman" w:eastAsia="Calibri" w:hAnsi="Times New Roman"/>
          <w:b/>
          <w:sz w:val="28"/>
          <w:szCs w:val="28"/>
        </w:rPr>
        <w:t>и земельно-имущественным отношениям</w:t>
      </w: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7AE3" w:rsidRPr="00171D44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7AE3" w:rsidRPr="00171D44" w:rsidRDefault="00157AE3" w:rsidP="00157A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D44">
        <w:rPr>
          <w:rFonts w:ascii="Times New Roman" w:hAnsi="Times New Roman"/>
          <w:b/>
          <w:sz w:val="28"/>
          <w:szCs w:val="28"/>
        </w:rPr>
        <w:t>Методические указания по самостоятельному изучению</w:t>
      </w:r>
    </w:p>
    <w:p w:rsidR="00157AE3" w:rsidRPr="00171D44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D44">
        <w:rPr>
          <w:rFonts w:ascii="Times New Roman" w:hAnsi="Times New Roman"/>
          <w:b/>
          <w:sz w:val="28"/>
          <w:szCs w:val="28"/>
        </w:rPr>
        <w:t xml:space="preserve">в межсессионный период </w:t>
      </w:r>
    </w:p>
    <w:p w:rsidR="008C0525" w:rsidRPr="00171D44" w:rsidRDefault="008C0525" w:rsidP="008C052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71D44">
        <w:rPr>
          <w:rFonts w:ascii="Times New Roman" w:hAnsi="Times New Roman"/>
          <w:b/>
          <w:i/>
          <w:sz w:val="28"/>
          <w:szCs w:val="28"/>
        </w:rPr>
        <w:t>МДК 02.02. Бухгалтерская технология проведения и оформления инвентаризации</w:t>
      </w:r>
    </w:p>
    <w:p w:rsidR="00157AE3" w:rsidRPr="00171D44" w:rsidRDefault="00157AE3" w:rsidP="00157A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D44">
        <w:rPr>
          <w:rFonts w:ascii="Times New Roman" w:hAnsi="Times New Roman"/>
          <w:b/>
          <w:sz w:val="28"/>
          <w:szCs w:val="28"/>
        </w:rPr>
        <w:t xml:space="preserve">профессионального модуля </w:t>
      </w:r>
    </w:p>
    <w:p w:rsidR="00C27862" w:rsidRPr="00C27862" w:rsidRDefault="00C27862" w:rsidP="00C278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C27862">
        <w:rPr>
          <w:rFonts w:ascii="Times New Roman" w:hAnsi="Times New Roman"/>
          <w:b/>
          <w:caps/>
        </w:rPr>
        <w:t xml:space="preserve">пм.02 Ведение бухгалтерского учета источников формирования </w:t>
      </w:r>
      <w:r w:rsidR="00AC4982">
        <w:rPr>
          <w:rFonts w:ascii="Times New Roman" w:hAnsi="Times New Roman"/>
          <w:b/>
          <w:caps/>
        </w:rPr>
        <w:t>активов</w:t>
      </w:r>
      <w:r w:rsidRPr="00C27862">
        <w:rPr>
          <w:rFonts w:ascii="Times New Roman" w:hAnsi="Times New Roman"/>
          <w:b/>
          <w:caps/>
        </w:rPr>
        <w:t xml:space="preserve">, выполнение работ по инвентаризации </w:t>
      </w:r>
      <w:r w:rsidR="00AC4982">
        <w:rPr>
          <w:rFonts w:ascii="Times New Roman" w:hAnsi="Times New Roman"/>
          <w:b/>
          <w:caps/>
        </w:rPr>
        <w:t>активов</w:t>
      </w:r>
      <w:r w:rsidRPr="00C27862">
        <w:rPr>
          <w:rFonts w:ascii="Times New Roman" w:hAnsi="Times New Roman"/>
          <w:b/>
          <w:caps/>
        </w:rPr>
        <w:t xml:space="preserve"> и финансовых обязательств организации</w:t>
      </w:r>
    </w:p>
    <w:p w:rsidR="00C27862" w:rsidRDefault="00C27862" w:rsidP="00157AE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57AE3" w:rsidRPr="00157AE3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46E2">
        <w:rPr>
          <w:rFonts w:ascii="Times New Roman" w:hAnsi="Times New Roman"/>
          <w:sz w:val="28"/>
          <w:szCs w:val="28"/>
        </w:rPr>
        <w:t xml:space="preserve">для студентов </w:t>
      </w:r>
      <w:r>
        <w:rPr>
          <w:rFonts w:ascii="Times New Roman" w:hAnsi="Times New Roman"/>
          <w:sz w:val="28"/>
          <w:szCs w:val="28"/>
        </w:rPr>
        <w:t>за</w:t>
      </w:r>
      <w:r w:rsidRPr="007746E2">
        <w:rPr>
          <w:rFonts w:ascii="Times New Roman" w:hAnsi="Times New Roman"/>
          <w:sz w:val="28"/>
          <w:szCs w:val="28"/>
        </w:rPr>
        <w:t xml:space="preserve">очной формы обучения </w:t>
      </w:r>
    </w:p>
    <w:p w:rsidR="00157AE3" w:rsidRPr="007746E2" w:rsidRDefault="00157AE3" w:rsidP="00157A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46E2">
        <w:rPr>
          <w:rFonts w:ascii="Times New Roman" w:hAnsi="Times New Roman"/>
          <w:sz w:val="28"/>
          <w:szCs w:val="28"/>
        </w:rPr>
        <w:t xml:space="preserve">специальности 38.02.01 Экономика и бухгалтерский учет (по отраслям) </w:t>
      </w:r>
    </w:p>
    <w:p w:rsidR="00157AE3" w:rsidRPr="007746E2" w:rsidRDefault="00157AE3" w:rsidP="00157A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157AE3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171D44" w:rsidRPr="007746E2" w:rsidRDefault="00171D44" w:rsidP="00157AE3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157AE3" w:rsidRPr="007746E2" w:rsidRDefault="00572D17" w:rsidP="00157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Ставрополь, 2022</w:t>
      </w:r>
      <w:r w:rsidR="00157AE3" w:rsidRPr="007746E2">
        <w:rPr>
          <w:rFonts w:ascii="Times New Roman" w:hAnsi="Times New Roman"/>
          <w:b/>
          <w:sz w:val="28"/>
          <w:szCs w:val="28"/>
        </w:rPr>
        <w:t>г.</w:t>
      </w:r>
    </w:p>
    <w:p w:rsidR="00157AE3" w:rsidRPr="007746E2" w:rsidRDefault="00157AE3" w:rsidP="00157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7AE3" w:rsidRDefault="00157AE3" w:rsidP="000277F3">
      <w:pPr>
        <w:rPr>
          <w:rFonts w:ascii="Times New Roman" w:hAnsi="Times New Roman"/>
          <w:b/>
          <w:sz w:val="26"/>
          <w:szCs w:val="26"/>
        </w:rPr>
      </w:pPr>
    </w:p>
    <w:p w:rsidR="00157AE3" w:rsidRDefault="003C75C3" w:rsidP="000277F3">
      <w:pPr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noProof/>
          <w:sz w:val="26"/>
          <w:szCs w:val="26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-15875</wp:posOffset>
            </wp:positionV>
            <wp:extent cx="6708140" cy="8573770"/>
            <wp:effectExtent l="0" t="0" r="0" b="0"/>
            <wp:wrapNone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140" cy="857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57AE3" w:rsidRDefault="00157AE3" w:rsidP="000277F3">
      <w:pPr>
        <w:rPr>
          <w:rFonts w:ascii="Times New Roman" w:hAnsi="Times New Roman"/>
          <w:b/>
          <w:sz w:val="26"/>
          <w:szCs w:val="26"/>
        </w:rPr>
      </w:pPr>
    </w:p>
    <w:p w:rsidR="00157AE3" w:rsidRDefault="00157AE3" w:rsidP="000277F3">
      <w:pPr>
        <w:rPr>
          <w:rFonts w:ascii="Times New Roman" w:hAnsi="Times New Roman"/>
          <w:b/>
          <w:sz w:val="26"/>
          <w:szCs w:val="26"/>
        </w:rPr>
      </w:pPr>
    </w:p>
    <w:p w:rsidR="00157AE3" w:rsidRDefault="00157AE3" w:rsidP="000277F3">
      <w:pPr>
        <w:rPr>
          <w:rFonts w:ascii="Times New Roman" w:hAnsi="Times New Roman"/>
          <w:b/>
          <w:sz w:val="26"/>
          <w:szCs w:val="26"/>
        </w:rPr>
      </w:pPr>
    </w:p>
    <w:p w:rsidR="00157AE3" w:rsidRDefault="00157AE3" w:rsidP="000277F3">
      <w:pPr>
        <w:rPr>
          <w:rFonts w:ascii="Times New Roman" w:hAnsi="Times New Roman"/>
          <w:b/>
          <w:sz w:val="26"/>
          <w:szCs w:val="26"/>
        </w:rPr>
      </w:pPr>
    </w:p>
    <w:p w:rsidR="00157AE3" w:rsidRDefault="00157AE3" w:rsidP="000277F3">
      <w:pPr>
        <w:rPr>
          <w:rFonts w:ascii="Times New Roman" w:hAnsi="Times New Roman"/>
          <w:b/>
          <w:sz w:val="26"/>
          <w:szCs w:val="26"/>
        </w:rPr>
      </w:pPr>
    </w:p>
    <w:p w:rsidR="00157AE3" w:rsidRDefault="00157AE3" w:rsidP="000277F3">
      <w:pPr>
        <w:rPr>
          <w:rFonts w:ascii="Times New Roman" w:hAnsi="Times New Roman"/>
          <w:b/>
          <w:sz w:val="26"/>
          <w:szCs w:val="26"/>
        </w:rPr>
      </w:pPr>
    </w:p>
    <w:p w:rsidR="00157AE3" w:rsidRDefault="001B115F" w:rsidP="001B115F">
      <w:pPr>
        <w:tabs>
          <w:tab w:val="left" w:pos="2490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:rsidR="00572D17" w:rsidRDefault="00572D17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F146B" w:rsidRDefault="009F146B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72D17" w:rsidRDefault="00572D17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B54F7" w:rsidRPr="008F7B38" w:rsidRDefault="004B54F7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F7B38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Содержание</w:t>
      </w:r>
    </w:p>
    <w:p w:rsidR="004B54F7" w:rsidRPr="008F7B38" w:rsidRDefault="004B54F7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6"/>
        <w:gridCol w:w="664"/>
        <w:gridCol w:w="1071"/>
      </w:tblGrid>
      <w:tr w:rsidR="0025156F" w:rsidRPr="008F7B38" w:rsidTr="0025156F">
        <w:tc>
          <w:tcPr>
            <w:tcW w:w="7513" w:type="dxa"/>
            <w:shd w:val="clear" w:color="auto" w:fill="auto"/>
          </w:tcPr>
          <w:p w:rsidR="00ED3A39" w:rsidRPr="008F7B38" w:rsidRDefault="00ED3A39" w:rsidP="002515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ПОЯСНИТЕЛЬНАЯ ЗАПИСКА</w:t>
            </w:r>
          </w:p>
          <w:p w:rsidR="00151986" w:rsidRPr="008F7B38" w:rsidRDefault="00151986" w:rsidP="002515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81" w:type="dxa"/>
            <w:shd w:val="clear" w:color="auto" w:fill="auto"/>
          </w:tcPr>
          <w:p w:rsidR="00ED3A39" w:rsidRPr="008F7B38" w:rsidRDefault="00ED3A39" w:rsidP="002515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93" w:type="dxa"/>
            <w:shd w:val="clear" w:color="auto" w:fill="auto"/>
          </w:tcPr>
          <w:p w:rsidR="00ED3A39" w:rsidRPr="008F7B38" w:rsidRDefault="00151986" w:rsidP="0025156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25156F" w:rsidRPr="008F7B38" w:rsidTr="0025156F">
        <w:tc>
          <w:tcPr>
            <w:tcW w:w="7513" w:type="dxa"/>
            <w:shd w:val="clear" w:color="auto" w:fill="auto"/>
          </w:tcPr>
          <w:p w:rsidR="00151986" w:rsidRPr="008F7B38" w:rsidRDefault="00151986" w:rsidP="0025156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 Перечень вопросов, подлежащих самостоятельному изучению в межсессионный период</w:t>
            </w:r>
          </w:p>
          <w:p w:rsidR="004B54F7" w:rsidRPr="008F7B38" w:rsidRDefault="004B54F7" w:rsidP="0025156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81" w:type="dxa"/>
            <w:shd w:val="clear" w:color="auto" w:fill="auto"/>
          </w:tcPr>
          <w:p w:rsidR="004B54F7" w:rsidRPr="008F7B38" w:rsidRDefault="004B54F7" w:rsidP="0025156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93" w:type="dxa"/>
            <w:shd w:val="clear" w:color="auto" w:fill="auto"/>
          </w:tcPr>
          <w:p w:rsidR="004B54F7" w:rsidRPr="008F7B38" w:rsidRDefault="008F7B38" w:rsidP="0025156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</w:tr>
      <w:tr w:rsidR="0025156F" w:rsidRPr="008F7B38" w:rsidTr="0025156F">
        <w:tc>
          <w:tcPr>
            <w:tcW w:w="7513" w:type="dxa"/>
            <w:shd w:val="clear" w:color="auto" w:fill="auto"/>
          </w:tcPr>
          <w:p w:rsidR="004B54F7" w:rsidRPr="008F7B38" w:rsidRDefault="00151986" w:rsidP="002515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2. </w:t>
            </w:r>
            <w:r w:rsidR="004B54F7"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Практические задания</w:t>
            </w:r>
          </w:p>
          <w:p w:rsidR="004B54F7" w:rsidRPr="008F7B38" w:rsidRDefault="004B54F7" w:rsidP="002515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81" w:type="dxa"/>
            <w:shd w:val="clear" w:color="auto" w:fill="auto"/>
          </w:tcPr>
          <w:p w:rsidR="004B54F7" w:rsidRPr="008F7B38" w:rsidRDefault="004B54F7" w:rsidP="002515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93" w:type="dxa"/>
            <w:shd w:val="clear" w:color="auto" w:fill="auto"/>
          </w:tcPr>
          <w:p w:rsidR="004B54F7" w:rsidRPr="008F7B38" w:rsidRDefault="008F7B38" w:rsidP="0025156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</w:tr>
      <w:tr w:rsidR="0025156F" w:rsidRPr="008F7B38" w:rsidTr="0025156F">
        <w:tc>
          <w:tcPr>
            <w:tcW w:w="7513" w:type="dxa"/>
            <w:shd w:val="clear" w:color="auto" w:fill="auto"/>
          </w:tcPr>
          <w:p w:rsidR="004B54F7" w:rsidRPr="008F7B38" w:rsidRDefault="008C0525" w:rsidP="002515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151986"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  <w:r w:rsidR="004B54F7"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Тестовые задания</w:t>
            </w:r>
            <w:r w:rsidR="00151986"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для самоконтроля</w:t>
            </w:r>
          </w:p>
          <w:p w:rsidR="004B54F7" w:rsidRPr="008F7B38" w:rsidRDefault="004B54F7" w:rsidP="002515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81" w:type="dxa"/>
            <w:shd w:val="clear" w:color="auto" w:fill="auto"/>
          </w:tcPr>
          <w:p w:rsidR="004B54F7" w:rsidRPr="008F7B38" w:rsidRDefault="004B54F7" w:rsidP="002515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93" w:type="dxa"/>
            <w:shd w:val="clear" w:color="auto" w:fill="auto"/>
          </w:tcPr>
          <w:p w:rsidR="004B54F7" w:rsidRPr="008F7B38" w:rsidRDefault="00151986" w:rsidP="0025156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8F7B38"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25156F" w:rsidRPr="004B54F7" w:rsidTr="0025156F">
        <w:tc>
          <w:tcPr>
            <w:tcW w:w="7513" w:type="dxa"/>
            <w:shd w:val="clear" w:color="auto" w:fill="auto"/>
          </w:tcPr>
          <w:p w:rsidR="004B54F7" w:rsidRPr="008F7B38" w:rsidRDefault="008C0525" w:rsidP="002515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151986"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  <w:r w:rsidR="004B54F7"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Информационное обеспечение выполнения методических указаний</w:t>
            </w:r>
          </w:p>
        </w:tc>
        <w:tc>
          <w:tcPr>
            <w:tcW w:w="681" w:type="dxa"/>
            <w:shd w:val="clear" w:color="auto" w:fill="auto"/>
          </w:tcPr>
          <w:p w:rsidR="004B54F7" w:rsidRPr="008F7B38" w:rsidRDefault="004B54F7" w:rsidP="002515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93" w:type="dxa"/>
            <w:shd w:val="clear" w:color="auto" w:fill="auto"/>
          </w:tcPr>
          <w:p w:rsidR="004B54F7" w:rsidRPr="004B54F7" w:rsidRDefault="00151986" w:rsidP="0025156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8F7B38" w:rsidRPr="008F7B3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</w:tr>
    </w:tbl>
    <w:p w:rsidR="004B54F7" w:rsidRPr="004B54F7" w:rsidRDefault="004B54F7" w:rsidP="004B54F7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B54F7" w:rsidRPr="004B54F7" w:rsidRDefault="004B54F7" w:rsidP="004B54F7">
      <w:pPr>
        <w:spacing w:after="160" w:line="259" w:lineRule="auto"/>
        <w:rPr>
          <w:rFonts w:eastAsia="Calibri"/>
          <w:lang w:eastAsia="en-US"/>
        </w:rPr>
      </w:pPr>
    </w:p>
    <w:p w:rsidR="00157AE3" w:rsidRDefault="00157AE3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4B54F7" w:rsidRDefault="004B54F7" w:rsidP="000277F3">
      <w:pPr>
        <w:rPr>
          <w:rFonts w:ascii="Times New Roman" w:hAnsi="Times New Roman"/>
          <w:b/>
          <w:sz w:val="26"/>
          <w:szCs w:val="26"/>
        </w:rPr>
      </w:pPr>
    </w:p>
    <w:p w:rsidR="00151986" w:rsidRDefault="00151986" w:rsidP="000277F3">
      <w:pPr>
        <w:rPr>
          <w:rFonts w:ascii="Times New Roman" w:hAnsi="Times New Roman"/>
          <w:b/>
          <w:sz w:val="26"/>
          <w:szCs w:val="26"/>
        </w:rPr>
      </w:pPr>
    </w:p>
    <w:p w:rsidR="00816905" w:rsidRPr="008C0525" w:rsidRDefault="00ED3A39" w:rsidP="00C27862">
      <w:pPr>
        <w:spacing w:after="0" w:line="240" w:lineRule="auto"/>
        <w:jc w:val="center"/>
        <w:rPr>
          <w:rFonts w:ascii="Times New Roman" w:eastAsia="Calibri" w:hAnsi="Times New Roman"/>
          <w:sz w:val="25"/>
          <w:szCs w:val="25"/>
          <w:lang w:eastAsia="en-US"/>
        </w:rPr>
      </w:pPr>
      <w:r w:rsidRPr="008C0525">
        <w:rPr>
          <w:rFonts w:ascii="Times New Roman" w:eastAsia="Calibri" w:hAnsi="Times New Roman"/>
          <w:sz w:val="25"/>
          <w:szCs w:val="25"/>
          <w:lang w:eastAsia="en-US"/>
        </w:rPr>
        <w:lastRenderedPageBreak/>
        <w:t>ПОЯСНИТЕЛЬНАЯ ЗАПИСКА</w:t>
      </w:r>
    </w:p>
    <w:p w:rsidR="00C27862" w:rsidRPr="008C0525" w:rsidRDefault="00C27862" w:rsidP="00C27862">
      <w:pPr>
        <w:spacing w:after="0" w:line="240" w:lineRule="auto"/>
        <w:jc w:val="center"/>
        <w:rPr>
          <w:rFonts w:ascii="Times New Roman" w:eastAsia="Calibri" w:hAnsi="Times New Roman"/>
          <w:sz w:val="25"/>
          <w:szCs w:val="25"/>
          <w:lang w:eastAsia="en-US"/>
        </w:rPr>
      </w:pPr>
    </w:p>
    <w:p w:rsidR="00ED3A39" w:rsidRPr="008C0525" w:rsidRDefault="00ED3A39" w:rsidP="00C27862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C0525">
        <w:rPr>
          <w:rFonts w:ascii="Times New Roman" w:eastAsia="Calibri" w:hAnsi="Times New Roman"/>
          <w:sz w:val="25"/>
          <w:szCs w:val="25"/>
        </w:rPr>
        <w:t>Методические указания предназначены для самостоятельного изучения</w:t>
      </w:r>
      <w:r w:rsidR="008C0525" w:rsidRPr="008C0525">
        <w:rPr>
          <w:rFonts w:ascii="Times New Roman" w:eastAsia="Calibri" w:hAnsi="Times New Roman"/>
          <w:sz w:val="25"/>
          <w:szCs w:val="25"/>
        </w:rPr>
        <w:t xml:space="preserve">             </w:t>
      </w:r>
      <w:r w:rsidRPr="008C0525">
        <w:rPr>
          <w:rFonts w:ascii="Times New Roman" w:eastAsia="Calibri" w:hAnsi="Times New Roman"/>
          <w:sz w:val="25"/>
          <w:szCs w:val="25"/>
        </w:rPr>
        <w:t xml:space="preserve"> </w:t>
      </w:r>
      <w:r w:rsidR="008C0525" w:rsidRPr="008C0525">
        <w:rPr>
          <w:rFonts w:ascii="Times New Roman" w:hAnsi="Times New Roman"/>
          <w:sz w:val="25"/>
          <w:szCs w:val="25"/>
        </w:rPr>
        <w:t xml:space="preserve">МДК 02.02. Бухгалтерская технология проведения и оформления инвентаризации </w:t>
      </w:r>
      <w:r w:rsidRPr="008C0525">
        <w:rPr>
          <w:rFonts w:ascii="Times New Roman" w:hAnsi="Times New Roman"/>
          <w:sz w:val="25"/>
          <w:szCs w:val="25"/>
        </w:rPr>
        <w:t xml:space="preserve">профессионального модуля </w:t>
      </w:r>
      <w:r w:rsidR="00C27862" w:rsidRPr="008C0525">
        <w:rPr>
          <w:rFonts w:ascii="Times New Roman" w:hAnsi="Times New Roman"/>
          <w:sz w:val="25"/>
          <w:szCs w:val="25"/>
        </w:rPr>
        <w:t xml:space="preserve">ПМ.02 Ведение бухгалтерского учета источников формирования </w:t>
      </w:r>
      <w:r w:rsidR="00142474" w:rsidRPr="008C0525">
        <w:rPr>
          <w:rFonts w:ascii="Times New Roman" w:hAnsi="Times New Roman"/>
          <w:sz w:val="25"/>
          <w:szCs w:val="25"/>
        </w:rPr>
        <w:t>активов</w:t>
      </w:r>
      <w:r w:rsidR="00C27862" w:rsidRPr="008C0525">
        <w:rPr>
          <w:rFonts w:ascii="Times New Roman" w:hAnsi="Times New Roman"/>
          <w:sz w:val="25"/>
          <w:szCs w:val="25"/>
        </w:rPr>
        <w:t xml:space="preserve">, выполнение работ по инвентаризации </w:t>
      </w:r>
      <w:r w:rsidR="00142474" w:rsidRPr="008C0525">
        <w:rPr>
          <w:rFonts w:ascii="Times New Roman" w:hAnsi="Times New Roman"/>
          <w:sz w:val="25"/>
          <w:szCs w:val="25"/>
        </w:rPr>
        <w:t>активов</w:t>
      </w:r>
      <w:r w:rsidR="00C27862" w:rsidRPr="008C0525">
        <w:rPr>
          <w:rFonts w:ascii="Times New Roman" w:hAnsi="Times New Roman"/>
          <w:sz w:val="25"/>
          <w:szCs w:val="25"/>
        </w:rPr>
        <w:t xml:space="preserve"> и финансовых обязательств организации </w:t>
      </w:r>
      <w:r w:rsidRPr="008C0525">
        <w:rPr>
          <w:rFonts w:ascii="Times New Roman" w:hAnsi="Times New Roman"/>
          <w:sz w:val="25"/>
          <w:szCs w:val="25"/>
        </w:rPr>
        <w:t>студентами заочной формы обучения в межсессионный период.</w:t>
      </w:r>
    </w:p>
    <w:p w:rsidR="00ED3A39" w:rsidRPr="008C0525" w:rsidRDefault="00ED3A39" w:rsidP="00C27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5"/>
          <w:szCs w:val="25"/>
        </w:rPr>
      </w:pPr>
      <w:r w:rsidRPr="008C0525">
        <w:rPr>
          <w:rFonts w:ascii="Times New Roman" w:eastAsia="Calibri" w:hAnsi="Times New Roman"/>
          <w:sz w:val="25"/>
          <w:szCs w:val="25"/>
        </w:rPr>
        <w:t>Методические указания содержат перечень заданий и тем, которые соответствуют</w:t>
      </w:r>
      <w:r w:rsidRPr="008C0525">
        <w:rPr>
          <w:rFonts w:ascii="Times New Roman" w:hAnsi="Times New Roman"/>
          <w:sz w:val="25"/>
          <w:szCs w:val="25"/>
        </w:rPr>
        <w:t xml:space="preserve"> </w:t>
      </w:r>
      <w:r w:rsidRPr="008C0525">
        <w:rPr>
          <w:rFonts w:ascii="Times New Roman" w:eastAsia="Calibri" w:hAnsi="Times New Roman"/>
          <w:sz w:val="25"/>
          <w:szCs w:val="25"/>
        </w:rPr>
        <w:t xml:space="preserve">Программе профессионального модуля, разработанной на основе </w:t>
      </w:r>
      <w:r w:rsidRPr="008C0525">
        <w:rPr>
          <w:rFonts w:ascii="Times New Roman" w:hAnsi="Times New Roman"/>
          <w:sz w:val="25"/>
          <w:szCs w:val="25"/>
        </w:rPr>
        <w:t xml:space="preserve">с ФГОС по специальности СПО </w:t>
      </w:r>
      <w:r w:rsidRPr="008C0525">
        <w:rPr>
          <w:rFonts w:ascii="Times New Roman" w:hAnsi="Times New Roman"/>
          <w:bCs/>
          <w:sz w:val="25"/>
          <w:szCs w:val="25"/>
        </w:rPr>
        <w:t>38.02.01 Экономика и бухгалтерский учет (по отраслям).</w:t>
      </w:r>
    </w:p>
    <w:p w:rsidR="00ED3A39" w:rsidRPr="008C0525" w:rsidRDefault="00ED3A39" w:rsidP="00C2786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5"/>
          <w:szCs w:val="25"/>
        </w:rPr>
      </w:pPr>
      <w:r w:rsidRPr="008C0525">
        <w:rPr>
          <w:rFonts w:ascii="Times New Roman" w:eastAsia="Calibri" w:hAnsi="Times New Roman"/>
          <w:sz w:val="25"/>
          <w:szCs w:val="25"/>
        </w:rPr>
        <w:t xml:space="preserve">С целью овладения </w:t>
      </w:r>
      <w:r w:rsidR="00142474" w:rsidRPr="008C0525">
        <w:rPr>
          <w:rFonts w:ascii="Times New Roman" w:eastAsia="Calibri" w:hAnsi="Times New Roman"/>
          <w:sz w:val="25"/>
          <w:szCs w:val="25"/>
        </w:rPr>
        <w:t xml:space="preserve">основным видом деятельности </w:t>
      </w:r>
      <w:r w:rsidR="00142474" w:rsidRPr="008C0525">
        <w:rPr>
          <w:rFonts w:ascii="Times New Roman" w:eastAsia="Calibri" w:hAnsi="Times New Roman"/>
          <w:b/>
          <w:bCs/>
          <w:iCs/>
          <w:sz w:val="25"/>
          <w:szCs w:val="25"/>
        </w:rPr>
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</w:r>
      <w:r w:rsidR="00142474" w:rsidRPr="008C0525">
        <w:rPr>
          <w:rFonts w:ascii="Times New Roman" w:eastAsia="Calibri" w:hAnsi="Times New Roman"/>
          <w:b/>
          <w:sz w:val="25"/>
          <w:szCs w:val="25"/>
        </w:rPr>
        <w:t xml:space="preserve"> </w:t>
      </w:r>
      <w:r w:rsidRPr="008C0525">
        <w:rPr>
          <w:rFonts w:ascii="Times New Roman" w:hAnsi="Times New Roman"/>
          <w:sz w:val="25"/>
          <w:szCs w:val="25"/>
        </w:rPr>
        <w:t>и</w:t>
      </w:r>
      <w:r w:rsidRPr="008C0525">
        <w:rPr>
          <w:rFonts w:ascii="Times New Roman" w:eastAsia="Calibri" w:hAnsi="Times New Roman"/>
          <w:sz w:val="25"/>
          <w:szCs w:val="25"/>
        </w:rPr>
        <w:t xml:space="preserve"> соответствующими профессиональными компетенциями, обучающийся в ходе самостоятельного изучения профессионального модуля </w:t>
      </w:r>
      <w:r w:rsidRPr="008C0525">
        <w:rPr>
          <w:rFonts w:ascii="Times New Roman" w:eastAsia="Calibri" w:hAnsi="Times New Roman"/>
          <w:b/>
          <w:sz w:val="25"/>
          <w:szCs w:val="25"/>
          <w:u w:val="single"/>
        </w:rPr>
        <w:t>в части МДК 02.02. Бухгалтерская технология проведения и оформления инвентаризации</w:t>
      </w:r>
      <w:r w:rsidRPr="008C0525">
        <w:rPr>
          <w:rFonts w:ascii="Times New Roman" w:eastAsia="Calibri" w:hAnsi="Times New Roman"/>
          <w:sz w:val="25"/>
          <w:szCs w:val="25"/>
        </w:rPr>
        <w:t>, должен:</w:t>
      </w:r>
    </w:p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971"/>
        <w:gridCol w:w="7902"/>
      </w:tblGrid>
      <w:tr w:rsidR="00142474" w:rsidRPr="00DE5E71" w:rsidTr="00142474">
        <w:tc>
          <w:tcPr>
            <w:tcW w:w="547" w:type="pct"/>
          </w:tcPr>
          <w:p w:rsidR="00142474" w:rsidRPr="000C2E67" w:rsidRDefault="00142474" w:rsidP="00D4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E67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  <w:p w:rsidR="00142474" w:rsidRPr="000C2E67" w:rsidRDefault="00142474" w:rsidP="00D4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53" w:type="pct"/>
            <w:vAlign w:val="bottom"/>
          </w:tcPr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определять цели и периодичность проведения инвентаризации;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пользоваться специальной терминологией при проведении инвентаризации активов;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давать характеристику активов организации;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составлять инвентаризационные описи;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проводить физический подсчет активов;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выполнять работу по инвентаризации основных средств и отражать ее результаты в бухгалтерских проводках;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выполнять работу по инвентаризации нематериальных активов и отражать ее результаты в бухгалтерских проводках;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формировать бухгалтерские проводки по списанию недостач в зависимости от причин их возникновения;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составлять акт по результатам инвентаризации;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проводить выверку финансовых обязательств;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участвовать в инвентаризации дебиторской и кредиторской задолженности организации;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проводить инвентаризацию расчетов;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определять реальное состояние расчетов;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выявлять задолженность, нереальную для взыскания, с целью принятия мер к взысканию задолженности с должников либо к списанию ее с </w:t>
            </w: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учета;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проводить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контроля.</w:t>
            </w:r>
          </w:p>
          <w:p w:rsidR="008C0525" w:rsidRPr="008C0525" w:rsidRDefault="008C0525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142474" w:rsidRPr="002173CE" w:rsidTr="00142474">
        <w:tc>
          <w:tcPr>
            <w:tcW w:w="547" w:type="pct"/>
          </w:tcPr>
          <w:p w:rsidR="00142474" w:rsidRPr="000C2E67" w:rsidRDefault="00142474" w:rsidP="00D4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E6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  <w:p w:rsidR="00142474" w:rsidRPr="000C2E67" w:rsidRDefault="00142474" w:rsidP="00D4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53" w:type="pct"/>
            <w:vAlign w:val="bottom"/>
          </w:tcPr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основные понятия инвентаризации активов;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характеристику объектов, подлежащих инвентаризации;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цели и периодичность проведения инвентаризации имущества;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задачи и состав инвентаризационной комиссии;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перечень лиц, ответственных за подготовительный этап для подбора документации, необходимой для проведения инвентаризации;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приемы физического подсчета активов;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составления инвентаризационных описей и сроки передачи их в бухгалтерию;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инвентаризации основных средств и отражение ее результатов в бухгалтерских проводках;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инвентаризации нематериальных активов и отражение ее результатов в бухгалтерских проводках;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инвентаризации и переоценки материально производственных запасов и отражение ее результатов в бухгалтерских проводках;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формирование бухгалтерских проводок по списанию недостач в зависимости от причин их возникновения;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процедуру составления акта по результатам инвентаризации;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инвентаризации дебиторской и кредиторской задолженности организации;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инвентаризации расчетов;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технологию определения реального состояния расчетов;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инвентаризации недостач и потерь от порчи ценностей;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ведения бухгалтерского учета источников формирования имущества;</w:t>
            </w:r>
          </w:p>
          <w:p w:rsidR="00142474" w:rsidRPr="008C0525" w:rsidRDefault="00142474" w:rsidP="00D46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t>порядок выполнения работ по инвентаризации активов и обязательств;</w:t>
            </w:r>
          </w:p>
          <w:p w:rsidR="00142474" w:rsidRPr="008C0525" w:rsidRDefault="00142474" w:rsidP="00D467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  <w:r w:rsidRPr="008C0525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методы сбора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</w:tr>
    </w:tbl>
    <w:p w:rsidR="008C0525" w:rsidRDefault="008C0525" w:rsidP="00C27862">
      <w:pPr>
        <w:spacing w:after="0" w:line="240" w:lineRule="auto"/>
        <w:rPr>
          <w:sz w:val="24"/>
          <w:szCs w:val="24"/>
        </w:rPr>
      </w:pPr>
    </w:p>
    <w:p w:rsidR="00CC4C3F" w:rsidRDefault="00CC4C3F" w:rsidP="00C27862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27862">
        <w:rPr>
          <w:rFonts w:ascii="Times New Roman" w:eastAsia="Calibri" w:hAnsi="Times New Roman"/>
          <w:b/>
          <w:sz w:val="24"/>
          <w:szCs w:val="24"/>
        </w:rPr>
        <w:t>Структура методических указаний состоит из следующих элементов:</w:t>
      </w:r>
    </w:p>
    <w:p w:rsidR="008C0525" w:rsidRPr="00C27862" w:rsidRDefault="008C0525" w:rsidP="00C27862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4C3F" w:rsidRPr="00C27862" w:rsidRDefault="00CC4C3F" w:rsidP="00C278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27862">
        <w:rPr>
          <w:rFonts w:ascii="Times New Roman" w:eastAsia="Calibri" w:hAnsi="Times New Roman"/>
          <w:b/>
          <w:i/>
          <w:sz w:val="24"/>
          <w:szCs w:val="24"/>
          <w:u w:val="single"/>
        </w:rPr>
        <w:t>- перечень вопросов, подлежащих самостоятельному изучению в межсессионный период</w:t>
      </w:r>
      <w:r w:rsidRPr="00C27862">
        <w:rPr>
          <w:rFonts w:ascii="Times New Roman" w:eastAsia="Calibri" w:hAnsi="Times New Roman"/>
          <w:sz w:val="24"/>
          <w:szCs w:val="24"/>
        </w:rPr>
        <w:t xml:space="preserve">, позволяющий студенту сориентироваться и целенаправленно приступить к изучению материала. </w:t>
      </w:r>
    </w:p>
    <w:p w:rsidR="00CC4C3F" w:rsidRDefault="00CC4C3F" w:rsidP="00C278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27862">
        <w:rPr>
          <w:rFonts w:ascii="Times New Roman" w:eastAsia="Calibri" w:hAnsi="Times New Roman"/>
          <w:b/>
          <w:i/>
          <w:sz w:val="24"/>
          <w:szCs w:val="24"/>
          <w:u w:val="single"/>
        </w:rPr>
        <w:t>-</w:t>
      </w:r>
      <w:r w:rsidRPr="00C27862">
        <w:rPr>
          <w:b/>
          <w:i/>
          <w:sz w:val="24"/>
          <w:szCs w:val="24"/>
          <w:u w:val="single"/>
        </w:rPr>
        <w:t xml:space="preserve"> </w:t>
      </w:r>
      <w:r w:rsidRPr="00C27862">
        <w:rPr>
          <w:rFonts w:ascii="Times New Roman" w:eastAsia="Calibri" w:hAnsi="Times New Roman"/>
          <w:b/>
          <w:i/>
          <w:sz w:val="24"/>
          <w:szCs w:val="24"/>
          <w:u w:val="single"/>
        </w:rPr>
        <w:t>практические задания</w:t>
      </w:r>
      <w:r w:rsidRPr="00C27862">
        <w:rPr>
          <w:rFonts w:ascii="Times New Roman" w:eastAsia="Calibri" w:hAnsi="Times New Roman"/>
          <w:sz w:val="24"/>
          <w:szCs w:val="24"/>
        </w:rPr>
        <w:t>, которые направлены на приобретение практических умений, а также закрепление и углубление теоретических знаний.</w:t>
      </w:r>
    </w:p>
    <w:p w:rsidR="00CC4C3F" w:rsidRPr="00C27862" w:rsidRDefault="00CC4C3F" w:rsidP="00C278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27862">
        <w:rPr>
          <w:rFonts w:ascii="Times New Roman" w:eastAsia="Calibri" w:hAnsi="Times New Roman"/>
          <w:b/>
          <w:i/>
          <w:sz w:val="24"/>
          <w:szCs w:val="24"/>
          <w:u w:val="single"/>
        </w:rPr>
        <w:t>- тестовые задания для самоконтроля,</w:t>
      </w:r>
      <w:r w:rsidRPr="00C27862">
        <w:rPr>
          <w:rFonts w:ascii="Times New Roman" w:eastAsia="Calibri" w:hAnsi="Times New Roman"/>
          <w:sz w:val="24"/>
          <w:szCs w:val="24"/>
        </w:rPr>
        <w:t xml:space="preserve"> которые направлены на самостоятельную проверку студентами уровня усвоения теоретического материала.</w:t>
      </w:r>
    </w:p>
    <w:p w:rsidR="00CC4C3F" w:rsidRPr="00C27862" w:rsidRDefault="00CC4C3F" w:rsidP="00C278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27862">
        <w:rPr>
          <w:rFonts w:ascii="Times New Roman" w:eastAsia="Calibri" w:hAnsi="Times New Roman"/>
          <w:b/>
          <w:i/>
          <w:sz w:val="24"/>
          <w:szCs w:val="24"/>
          <w:u w:val="single"/>
        </w:rPr>
        <w:t>-</w:t>
      </w:r>
      <w:r w:rsidRPr="00C27862">
        <w:rPr>
          <w:b/>
          <w:i/>
          <w:sz w:val="24"/>
          <w:szCs w:val="24"/>
          <w:u w:val="single"/>
        </w:rPr>
        <w:t xml:space="preserve"> </w:t>
      </w:r>
      <w:r w:rsidRPr="00C27862">
        <w:rPr>
          <w:rFonts w:ascii="Times New Roman" w:eastAsia="Calibri" w:hAnsi="Times New Roman"/>
          <w:b/>
          <w:i/>
          <w:sz w:val="24"/>
          <w:szCs w:val="24"/>
          <w:u w:val="single"/>
        </w:rPr>
        <w:t>информационное обеспечение выполнения методических указаний</w:t>
      </w:r>
      <w:r w:rsidRPr="00C27862">
        <w:rPr>
          <w:rFonts w:ascii="Times New Roman" w:eastAsia="Calibri" w:hAnsi="Times New Roman"/>
          <w:sz w:val="24"/>
          <w:szCs w:val="24"/>
        </w:rPr>
        <w:t xml:space="preserve"> (перечень рекомендуемых учебных изданий, Интернет-</w:t>
      </w:r>
      <w:r w:rsidR="00FD6E77" w:rsidRPr="00C27862">
        <w:rPr>
          <w:rFonts w:ascii="Times New Roman" w:eastAsia="Calibri" w:hAnsi="Times New Roman"/>
          <w:sz w:val="24"/>
          <w:szCs w:val="24"/>
        </w:rPr>
        <w:t>ресурсов, дополнительной литературы</w:t>
      </w:r>
      <w:r w:rsidRPr="00C27862">
        <w:rPr>
          <w:rFonts w:ascii="Times New Roman" w:eastAsia="Calibri" w:hAnsi="Times New Roman"/>
          <w:sz w:val="24"/>
          <w:szCs w:val="24"/>
        </w:rPr>
        <w:t>).</w:t>
      </w:r>
    </w:p>
    <w:p w:rsidR="00FD6E77" w:rsidRPr="00C27862" w:rsidRDefault="00FD6E77" w:rsidP="00C278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27862">
        <w:rPr>
          <w:rFonts w:ascii="Times New Roman" w:eastAsia="Calibri" w:hAnsi="Times New Roman"/>
          <w:sz w:val="24"/>
          <w:szCs w:val="24"/>
          <w:lang w:eastAsia="en-US"/>
        </w:rPr>
        <w:t>Формой отчетности по результатам самостоятельной работы являются:</w:t>
      </w:r>
    </w:p>
    <w:p w:rsidR="00FD6E77" w:rsidRPr="00C27862" w:rsidRDefault="00FD6E77" w:rsidP="00C278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27862">
        <w:rPr>
          <w:rFonts w:ascii="Times New Roman" w:eastAsia="Calibri" w:hAnsi="Times New Roman"/>
          <w:sz w:val="24"/>
          <w:szCs w:val="24"/>
          <w:lang w:eastAsia="en-US"/>
        </w:rPr>
        <w:t>- по теоретическим вопросам – выполненные тестовые задания, оформленные в рабочей тетради либо в рабочей папке по МДК 02.02;</w:t>
      </w:r>
    </w:p>
    <w:p w:rsidR="00FD6E77" w:rsidRPr="00C27862" w:rsidRDefault="00FD6E77" w:rsidP="00C278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27862">
        <w:rPr>
          <w:rFonts w:ascii="Times New Roman" w:eastAsia="Calibri" w:hAnsi="Times New Roman"/>
          <w:sz w:val="24"/>
          <w:szCs w:val="24"/>
          <w:lang w:eastAsia="en-US"/>
        </w:rPr>
        <w:t>- в части практических заданий – задания выполненные и оформленные в рабочей папке по МДК 02.02.</w:t>
      </w:r>
    </w:p>
    <w:p w:rsidR="00ED3A39" w:rsidRDefault="00ED3A39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27862" w:rsidRDefault="00C27862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0525" w:rsidRDefault="008C0525" w:rsidP="00FF3C7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16905" w:rsidRDefault="00816905" w:rsidP="0025156F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Перечень вопросов</w:t>
      </w:r>
      <w:r w:rsidR="004B54F7" w:rsidRPr="004B54F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, подлежащих самостоятельному изучению </w:t>
      </w:r>
    </w:p>
    <w:p w:rsidR="004B54F7" w:rsidRPr="004B54F7" w:rsidRDefault="004B54F7" w:rsidP="004B54F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B54F7">
        <w:rPr>
          <w:rFonts w:ascii="Times New Roman" w:eastAsia="Calibri" w:hAnsi="Times New Roman"/>
          <w:b/>
          <w:sz w:val="28"/>
          <w:szCs w:val="28"/>
          <w:lang w:eastAsia="en-US"/>
        </w:rPr>
        <w:t>в межсессионный период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6549"/>
      </w:tblGrid>
      <w:tr w:rsidR="00816905" w:rsidRPr="004B54F7" w:rsidTr="00816905">
        <w:trPr>
          <w:trHeight w:val="1265"/>
        </w:trPr>
        <w:tc>
          <w:tcPr>
            <w:tcW w:w="3369" w:type="dxa"/>
          </w:tcPr>
          <w:p w:rsidR="00816905" w:rsidRPr="004B54F7" w:rsidRDefault="00816905" w:rsidP="004B54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B54F7">
              <w:rPr>
                <w:rFonts w:ascii="Times New Roman" w:eastAsia="Calibri" w:hAnsi="Times New Roman"/>
                <w:b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549" w:type="dxa"/>
          </w:tcPr>
          <w:p w:rsidR="00816905" w:rsidRPr="004B54F7" w:rsidRDefault="00816905" w:rsidP="004B54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B54F7">
              <w:rPr>
                <w:rFonts w:ascii="Times New Roman" w:eastAsia="Calibri" w:hAnsi="Times New Roman"/>
                <w:b/>
                <w:lang w:eastAsia="en-US"/>
              </w:rPr>
              <w:t>Вопросы темы, вынесенные на самостоятельное изучение в межсессионный период</w:t>
            </w:r>
          </w:p>
        </w:tc>
      </w:tr>
      <w:tr w:rsidR="00816905" w:rsidRPr="004B54F7" w:rsidTr="00816905">
        <w:tc>
          <w:tcPr>
            <w:tcW w:w="3369" w:type="dxa"/>
          </w:tcPr>
          <w:p w:rsidR="00816905" w:rsidRPr="004B54F7" w:rsidRDefault="00816905" w:rsidP="004B54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B54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549" w:type="dxa"/>
          </w:tcPr>
          <w:p w:rsidR="00816905" w:rsidRPr="004B54F7" w:rsidRDefault="00816905" w:rsidP="004B54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816905" w:rsidRPr="004B54F7" w:rsidTr="0025156F">
        <w:tc>
          <w:tcPr>
            <w:tcW w:w="9918" w:type="dxa"/>
            <w:gridSpan w:val="2"/>
          </w:tcPr>
          <w:p w:rsidR="008C0525" w:rsidRDefault="008C0525" w:rsidP="008C05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16905" w:rsidRDefault="008C0525" w:rsidP="008C05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8C052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МДК 02.</w:t>
            </w:r>
            <w:proofErr w:type="gramStart"/>
            <w:r w:rsidRPr="008C052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02.Бухгалтерская</w:t>
            </w:r>
            <w:proofErr w:type="gramEnd"/>
            <w:r w:rsidRPr="008C052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технология проведения и оформления инвентаризации</w:t>
            </w:r>
          </w:p>
          <w:p w:rsidR="008C0525" w:rsidRPr="004B54F7" w:rsidRDefault="008C0525" w:rsidP="008C05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16905" w:rsidRPr="00816905" w:rsidTr="00816905">
        <w:tc>
          <w:tcPr>
            <w:tcW w:w="3369" w:type="dxa"/>
          </w:tcPr>
          <w:p w:rsidR="00816905" w:rsidRPr="0081690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Тема 2.2 Общие правила проведения инвентаризации имущества и обязательств организации </w:t>
            </w:r>
          </w:p>
        </w:tc>
        <w:tc>
          <w:tcPr>
            <w:tcW w:w="6549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инвентаризации, документальное оформление</w:t>
            </w:r>
          </w:p>
          <w:p w:rsidR="00816905" w:rsidRPr="0081690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и приемы проведения инвентаризации</w:t>
            </w:r>
          </w:p>
        </w:tc>
      </w:tr>
      <w:tr w:rsidR="00816905" w:rsidRPr="00816905" w:rsidTr="00816905">
        <w:tc>
          <w:tcPr>
            <w:tcW w:w="3369" w:type="dxa"/>
          </w:tcPr>
          <w:p w:rsidR="00816905" w:rsidRPr="00816905" w:rsidRDefault="008C0525" w:rsidP="00816905">
            <w:pPr>
              <w:spacing w:after="0" w:line="240" w:lineRule="auto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Тема 2.3 Особенности  проведения инвентаризации отдельных видов имущества и финансовых обязательств организации</w:t>
            </w:r>
          </w:p>
        </w:tc>
        <w:tc>
          <w:tcPr>
            <w:tcW w:w="6549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Порядок проведения инвентаризация   отдельных </w:t>
            </w:r>
            <w:proofErr w:type="gramStart"/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видов  имущества</w:t>
            </w:r>
            <w:proofErr w:type="gramEnd"/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финансовых обязательств организации</w:t>
            </w:r>
          </w:p>
          <w:p w:rsidR="008C0525" w:rsidRPr="008C052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Инвентаризация основных средств </w:t>
            </w:r>
          </w:p>
          <w:p w:rsidR="008C0525" w:rsidRPr="008C052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Инвентаризация нематериальных активов </w:t>
            </w:r>
          </w:p>
          <w:p w:rsidR="008C0525" w:rsidRPr="008C052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Инвентаризация  материально</w:t>
            </w:r>
            <w:proofErr w:type="gramEnd"/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-производственных запасов </w:t>
            </w:r>
          </w:p>
          <w:p w:rsidR="008C0525" w:rsidRPr="008C052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Инвентаризация </w:t>
            </w:r>
            <w:proofErr w:type="gramStart"/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расчетов  и</w:t>
            </w:r>
            <w:proofErr w:type="gramEnd"/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финансовых обязательств</w:t>
            </w:r>
          </w:p>
          <w:p w:rsidR="008C0525" w:rsidRPr="008C052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Инвентаризация оценочных резервов, целевого финансирования, доходов будущих периодов</w:t>
            </w:r>
          </w:p>
          <w:p w:rsidR="00816905" w:rsidRPr="0081690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результатов проведения инвентаризации отдельных видов  имущества и          финансовых обязательств организации</w:t>
            </w:r>
          </w:p>
        </w:tc>
      </w:tr>
      <w:tr w:rsidR="008C0525" w:rsidRPr="00816905" w:rsidTr="00816905">
        <w:tc>
          <w:tcPr>
            <w:tcW w:w="3369" w:type="dxa"/>
          </w:tcPr>
          <w:p w:rsidR="008C0525" w:rsidRPr="008C0525" w:rsidRDefault="008C0525" w:rsidP="00816905">
            <w:pPr>
              <w:spacing w:after="0" w:line="240" w:lineRule="auto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Тема 2.4 Организация внутрен</w:t>
            </w:r>
            <w:r w:rsidRPr="008C0525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него контроля на предприятии</w:t>
            </w:r>
          </w:p>
        </w:tc>
        <w:tc>
          <w:tcPr>
            <w:tcW w:w="6549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05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 внутреннего контроля</w:t>
            </w:r>
          </w:p>
        </w:tc>
      </w:tr>
    </w:tbl>
    <w:p w:rsidR="00157AE3" w:rsidRDefault="00157AE3" w:rsidP="000277F3">
      <w:pPr>
        <w:rPr>
          <w:rFonts w:ascii="Times New Roman" w:hAnsi="Times New Roman"/>
          <w:b/>
          <w:sz w:val="26"/>
          <w:szCs w:val="26"/>
        </w:rPr>
      </w:pPr>
    </w:p>
    <w:p w:rsidR="00816905" w:rsidRDefault="00816905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16905" w:rsidRDefault="00816905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16905" w:rsidRDefault="00816905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C0525" w:rsidRDefault="008C0525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C0525" w:rsidRDefault="008C0525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C0525" w:rsidRDefault="008C0525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C0525" w:rsidRDefault="008C0525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C0525" w:rsidRDefault="008C0525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C0525" w:rsidRDefault="008C0525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C0525" w:rsidRDefault="008C0525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71D44" w:rsidRDefault="00171D44" w:rsidP="0081690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16905" w:rsidRPr="00816905" w:rsidRDefault="00816905" w:rsidP="0025156F">
      <w:pPr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16905">
        <w:rPr>
          <w:rFonts w:ascii="Times New Roman" w:hAnsi="Times New Roman"/>
          <w:b/>
          <w:sz w:val="24"/>
          <w:szCs w:val="24"/>
          <w:u w:val="single"/>
        </w:rPr>
        <w:lastRenderedPageBreak/>
        <w:t>Практические задания</w:t>
      </w:r>
    </w:p>
    <w:p w:rsidR="008C0525" w:rsidRPr="008C0525" w:rsidRDefault="008C0525" w:rsidP="008C05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C0525">
        <w:rPr>
          <w:rFonts w:ascii="Times New Roman" w:hAnsi="Times New Roman"/>
          <w:b/>
          <w:bCs/>
          <w:sz w:val="24"/>
          <w:szCs w:val="24"/>
          <w:u w:val="single"/>
        </w:rPr>
        <w:t>Задание 1</w:t>
      </w:r>
    </w:p>
    <w:p w:rsidR="008C0525" w:rsidRPr="008C0525" w:rsidRDefault="008C0525" w:rsidP="008C0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0525" w:rsidRPr="008C0525" w:rsidRDefault="008C0525" w:rsidP="008C0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525">
        <w:rPr>
          <w:rFonts w:ascii="Times New Roman" w:hAnsi="Times New Roman"/>
          <w:sz w:val="24"/>
          <w:szCs w:val="24"/>
        </w:rPr>
        <w:t>1.Систематизировать информацию нормативно-правового характера об инвентаризации имущества и обязательств организации.</w:t>
      </w:r>
    </w:p>
    <w:p w:rsidR="008C0525" w:rsidRPr="008C0525" w:rsidRDefault="008C0525" w:rsidP="008C0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525">
        <w:rPr>
          <w:rFonts w:ascii="Times New Roman" w:hAnsi="Times New Roman"/>
          <w:sz w:val="24"/>
          <w:szCs w:val="24"/>
        </w:rPr>
        <w:t>1.1. Составить Опорную таблицу «Система нормативно-правового регулирования инвентаризации в РФ».</w:t>
      </w:r>
    </w:p>
    <w:p w:rsidR="008C0525" w:rsidRPr="008C0525" w:rsidRDefault="008C0525" w:rsidP="008C05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C0525">
        <w:rPr>
          <w:rFonts w:ascii="Times New Roman" w:hAnsi="Times New Roman"/>
          <w:sz w:val="24"/>
          <w:szCs w:val="24"/>
        </w:rPr>
        <w:t xml:space="preserve">1.2. Оформить в рабочей тетради по МДК.     </w:t>
      </w:r>
    </w:p>
    <w:p w:rsidR="008C0525" w:rsidRPr="008C0525" w:rsidRDefault="008C0525" w:rsidP="008C05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525" w:rsidRPr="008C0525" w:rsidRDefault="008C0525" w:rsidP="008C05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8C0525">
        <w:rPr>
          <w:rFonts w:ascii="Times New Roman" w:hAnsi="Times New Roman"/>
          <w:i/>
          <w:sz w:val="24"/>
          <w:szCs w:val="24"/>
          <w:u w:val="single"/>
        </w:rPr>
        <w:t>Рекомендации по выполнению</w:t>
      </w:r>
    </w:p>
    <w:p w:rsidR="008C0525" w:rsidRPr="008C0525" w:rsidRDefault="008C0525" w:rsidP="008C05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525" w:rsidRPr="008C0525" w:rsidRDefault="008C0525" w:rsidP="008C05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525">
        <w:rPr>
          <w:rFonts w:ascii="Times New Roman" w:hAnsi="Times New Roman"/>
          <w:sz w:val="24"/>
          <w:szCs w:val="24"/>
        </w:rPr>
        <w:t>1. Опорную таблицу «Система нормативно-правового регулирования инвентаризации в РФ» оформить следующего вида: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770"/>
        <w:gridCol w:w="2798"/>
        <w:gridCol w:w="1898"/>
        <w:gridCol w:w="2037"/>
      </w:tblGrid>
      <w:tr w:rsidR="008C0525" w:rsidRPr="008C0525" w:rsidTr="00D467B7">
        <w:tc>
          <w:tcPr>
            <w:tcW w:w="561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C0525">
              <w:rPr>
                <w:rFonts w:ascii="Times New Roman" w:eastAsia="Calibri" w:hAnsi="Times New Roman"/>
              </w:rPr>
              <w:t>№ п/п</w:t>
            </w:r>
          </w:p>
        </w:tc>
        <w:tc>
          <w:tcPr>
            <w:tcW w:w="1790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C0525">
              <w:rPr>
                <w:rFonts w:ascii="Times New Roman" w:eastAsia="Calibri" w:hAnsi="Times New Roman"/>
              </w:rPr>
              <w:t>Нормативный уровень</w:t>
            </w:r>
          </w:p>
        </w:tc>
        <w:tc>
          <w:tcPr>
            <w:tcW w:w="2929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C0525">
              <w:rPr>
                <w:rFonts w:ascii="Times New Roman" w:eastAsia="Calibri" w:hAnsi="Times New Roman"/>
              </w:rPr>
              <w:t>Название документа</w:t>
            </w:r>
          </w:p>
        </w:tc>
        <w:tc>
          <w:tcPr>
            <w:tcW w:w="1964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C0525">
              <w:rPr>
                <w:rFonts w:ascii="Times New Roman" w:eastAsia="Calibri" w:hAnsi="Times New Roman"/>
              </w:rPr>
              <w:t>№, дата принятия</w:t>
            </w:r>
          </w:p>
        </w:tc>
        <w:tc>
          <w:tcPr>
            <w:tcW w:w="2100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C0525">
              <w:rPr>
                <w:rFonts w:ascii="Times New Roman" w:eastAsia="Calibri" w:hAnsi="Times New Roman"/>
              </w:rPr>
              <w:t>Органы, принявшие документ</w:t>
            </w:r>
          </w:p>
        </w:tc>
      </w:tr>
      <w:tr w:rsidR="008C0525" w:rsidRPr="008C0525" w:rsidTr="00D467B7">
        <w:tc>
          <w:tcPr>
            <w:tcW w:w="561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C052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790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C0525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929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C0525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964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C0525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100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C0525">
              <w:rPr>
                <w:rFonts w:ascii="Times New Roman" w:eastAsia="Calibri" w:hAnsi="Times New Roman"/>
              </w:rPr>
              <w:t>5</w:t>
            </w:r>
          </w:p>
        </w:tc>
      </w:tr>
      <w:tr w:rsidR="008C0525" w:rsidRPr="008C0525" w:rsidTr="00D467B7">
        <w:tc>
          <w:tcPr>
            <w:tcW w:w="561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C0525" w:rsidRPr="008C0525" w:rsidTr="00D467B7">
        <w:tc>
          <w:tcPr>
            <w:tcW w:w="561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8C0525" w:rsidRPr="008C0525" w:rsidRDefault="008C0525" w:rsidP="00D467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C0525" w:rsidRPr="008C0525" w:rsidRDefault="008C0525" w:rsidP="008C05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0525" w:rsidRPr="008C0525" w:rsidRDefault="008C0525" w:rsidP="008C05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0525" w:rsidRPr="008C0525" w:rsidRDefault="008C0525" w:rsidP="008C05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C0525">
        <w:rPr>
          <w:rFonts w:ascii="Times New Roman" w:hAnsi="Times New Roman"/>
          <w:b/>
          <w:bCs/>
          <w:sz w:val="24"/>
          <w:szCs w:val="24"/>
          <w:u w:val="single"/>
        </w:rPr>
        <w:t>Задание 2.</w:t>
      </w:r>
    </w:p>
    <w:p w:rsidR="008C0525" w:rsidRPr="008C0525" w:rsidRDefault="008C0525" w:rsidP="008C05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C05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8C0525" w:rsidRPr="008C0525" w:rsidRDefault="008C0525" w:rsidP="008C0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525">
        <w:rPr>
          <w:rFonts w:ascii="Times New Roman" w:hAnsi="Times New Roman"/>
          <w:sz w:val="24"/>
          <w:szCs w:val="24"/>
        </w:rPr>
        <w:t xml:space="preserve">1. Определить вид инвентаризации в зависимости от цели проведения и инвентаризируемого объекта.                                             </w:t>
      </w: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741"/>
        <w:gridCol w:w="1418"/>
        <w:gridCol w:w="1417"/>
        <w:gridCol w:w="1134"/>
        <w:gridCol w:w="1276"/>
      </w:tblGrid>
      <w:tr w:rsidR="008C0525" w:rsidRPr="008C0525" w:rsidTr="00D467B7">
        <w:tc>
          <w:tcPr>
            <w:tcW w:w="540" w:type="dxa"/>
            <w:vMerge w:val="restart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№ п/п</w:t>
            </w:r>
          </w:p>
        </w:tc>
        <w:tc>
          <w:tcPr>
            <w:tcW w:w="3741" w:type="dxa"/>
            <w:vMerge w:val="restart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Ситуация</w:t>
            </w:r>
          </w:p>
        </w:tc>
        <w:tc>
          <w:tcPr>
            <w:tcW w:w="5245" w:type="dxa"/>
            <w:gridSpan w:val="4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Вид инвентаризации</w:t>
            </w:r>
          </w:p>
        </w:tc>
      </w:tr>
      <w:tr w:rsidR="008C0525" w:rsidRPr="008C0525" w:rsidTr="00D467B7">
        <w:tc>
          <w:tcPr>
            <w:tcW w:w="540" w:type="dxa"/>
            <w:vMerge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1" w:type="dxa"/>
            <w:vMerge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по обязатель</w:t>
            </w:r>
          </w:p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ности проведения</w:t>
            </w: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по переодич ности</w:t>
            </w: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по степени охвата</w:t>
            </w: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по методу проведе ния</w:t>
            </w: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1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525">
              <w:rPr>
                <w:rFonts w:ascii="Times New Roman" w:hAnsi="Times New Roman"/>
              </w:rPr>
              <w:t>6</w:t>
            </w: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Составление годового отчета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 xml:space="preserve">Уход в отпуск заведующего складом 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Частичное разрушение склада в результате наводнения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Поступление сигнала о недобросовестной работе заведующего складом нефтепродуктов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Ежеквартально на складе строительных материалов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Необходимость получить реальную информацию о наличии удобрений перед началом весеннего сева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Ежемесячно в кассе организации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Увольнение продавца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Выявление признаков повреждения дверей автогаража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525" w:rsidRPr="008C0525" w:rsidTr="00D467B7">
        <w:tc>
          <w:tcPr>
            <w:tcW w:w="540" w:type="dxa"/>
          </w:tcPr>
          <w:p w:rsidR="008C0525" w:rsidRPr="008C0525" w:rsidRDefault="008C0525" w:rsidP="008C0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41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525">
              <w:rPr>
                <w:rFonts w:ascii="Times New Roman" w:hAnsi="Times New Roman"/>
                <w:sz w:val="24"/>
                <w:szCs w:val="24"/>
              </w:rPr>
              <w:t>Пожар в здании администрации</w:t>
            </w:r>
          </w:p>
        </w:tc>
        <w:tc>
          <w:tcPr>
            <w:tcW w:w="1418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0525" w:rsidRPr="008C0525" w:rsidRDefault="008C0525" w:rsidP="008C0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0525" w:rsidRPr="008C0525" w:rsidRDefault="008C0525" w:rsidP="008C05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C0525" w:rsidRDefault="008C0525" w:rsidP="00816905">
      <w:pPr>
        <w:rPr>
          <w:rFonts w:ascii="Times New Roman" w:hAnsi="Times New Roman"/>
          <w:b/>
          <w:sz w:val="24"/>
          <w:szCs w:val="24"/>
        </w:rPr>
      </w:pPr>
    </w:p>
    <w:p w:rsidR="008F7B38" w:rsidRPr="008C0525" w:rsidRDefault="008F7B38" w:rsidP="008F7B3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C0525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3</w:t>
      </w:r>
      <w:r w:rsidRPr="008C0525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8F7B38" w:rsidRPr="008F7B38" w:rsidRDefault="008F7B38" w:rsidP="008F7B3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Оформить План-график проведения инвентаризаций в ООО «Альбатрос» на 20__г.</w:t>
      </w:r>
    </w:p>
    <w:p w:rsidR="008F7B38" w:rsidRPr="008F7B38" w:rsidRDefault="008F7B38" w:rsidP="008F7B3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Разработать план мероприятий по подготовке к проведению инвентаризации имущества и обязательств организации.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ind w:left="1068"/>
        <w:contextualSpacing/>
        <w:rPr>
          <w:rFonts w:ascii="Times New Roman" w:hAnsi="Times New Roman"/>
          <w:sz w:val="24"/>
          <w:szCs w:val="24"/>
        </w:rPr>
      </w:pP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F7B38">
        <w:rPr>
          <w:rFonts w:ascii="Times New Roman" w:hAnsi="Times New Roman"/>
          <w:b/>
          <w:i/>
          <w:sz w:val="24"/>
          <w:szCs w:val="24"/>
          <w:u w:val="single"/>
        </w:rPr>
        <w:t>Данные для выполнения задания: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8F7B38" w:rsidRPr="008F7B38" w:rsidRDefault="008F7B38" w:rsidP="008F7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B38">
        <w:rPr>
          <w:rFonts w:ascii="Times New Roman" w:hAnsi="Times New Roman"/>
          <w:sz w:val="28"/>
          <w:szCs w:val="28"/>
        </w:rPr>
        <w:t>ПЛАН-ГРАФИК</w:t>
      </w:r>
    </w:p>
    <w:p w:rsidR="008F7B38" w:rsidRPr="008F7B38" w:rsidRDefault="008F7B38" w:rsidP="008F7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7B38">
        <w:rPr>
          <w:rFonts w:ascii="Times New Roman" w:hAnsi="Times New Roman"/>
          <w:sz w:val="28"/>
          <w:szCs w:val="28"/>
        </w:rPr>
        <w:t xml:space="preserve">проведения инвентаризаций </w:t>
      </w:r>
      <w:proofErr w:type="gramStart"/>
      <w:r w:rsidRPr="008F7B38">
        <w:rPr>
          <w:rFonts w:ascii="Times New Roman" w:hAnsi="Times New Roman"/>
          <w:sz w:val="28"/>
          <w:szCs w:val="28"/>
        </w:rPr>
        <w:t>в  ООО</w:t>
      </w:r>
      <w:proofErr w:type="gramEnd"/>
      <w:r w:rsidRPr="008F7B38">
        <w:rPr>
          <w:rFonts w:ascii="Times New Roman" w:hAnsi="Times New Roman"/>
          <w:sz w:val="28"/>
          <w:szCs w:val="28"/>
        </w:rPr>
        <w:t xml:space="preserve"> «Альбатрос»  на 20___г.</w:t>
      </w:r>
    </w:p>
    <w:p w:rsidR="008F7B38" w:rsidRPr="008F7B38" w:rsidRDefault="008F7B38" w:rsidP="008F7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tbl>
      <w:tblPr>
        <w:tblW w:w="9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757"/>
        <w:gridCol w:w="2284"/>
        <w:gridCol w:w="1006"/>
        <w:gridCol w:w="1201"/>
        <w:gridCol w:w="1417"/>
        <w:gridCol w:w="1611"/>
      </w:tblGrid>
      <w:tr w:rsidR="008F7B38" w:rsidRPr="008F7B38" w:rsidTr="00D467B7">
        <w:tc>
          <w:tcPr>
            <w:tcW w:w="540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5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Наименование места проведения инвентаризации (объект инвентаризации</w:t>
            </w: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Наименование инвентаризируемых ценностей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Бухгал-терские счета</w:t>
            </w: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Способ проведе-ния инвента-ризации</w:t>
            </w: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Время проведения инвентари-зации</w:t>
            </w: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Ответственный за проведение инвентаризации</w:t>
            </w:r>
          </w:p>
        </w:tc>
      </w:tr>
      <w:tr w:rsidR="008F7B38" w:rsidRPr="008F7B38" w:rsidTr="00D467B7">
        <w:tc>
          <w:tcPr>
            <w:tcW w:w="540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5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B3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8F7B38" w:rsidRPr="008F7B38" w:rsidTr="00D467B7">
        <w:tc>
          <w:tcPr>
            <w:tcW w:w="540" w:type="dxa"/>
            <w:vMerge w:val="restart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Merge w:val="restart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Автомобили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 xml:space="preserve">Компьютеры 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НМА</w:t>
            </w: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Компьютерная программа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 w:val="restart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vMerge w:val="restart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ТМЦ</w:t>
            </w: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Сырье и материалы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Запасные части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Строительные материалы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 w:val="restart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vMerge w:val="restart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Денежные средства</w:t>
            </w: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Денежные средства в кассе предприятия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Денежные средства на расчетном счете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Ценные бумаги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 w:val="restart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vMerge w:val="restart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Расчеты с кредиторами и дебиторами</w:t>
            </w:r>
          </w:p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Расчеты перед персоналом по оплате труда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rPr>
          <w:trHeight w:val="1102"/>
        </w:trPr>
        <w:tc>
          <w:tcPr>
            <w:tcW w:w="540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Расчеты перед бюджетом по выплате налогов и сборов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540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Расчеты с поставщиками и подрядчиками</w:t>
            </w:r>
          </w:p>
        </w:tc>
        <w:tc>
          <w:tcPr>
            <w:tcW w:w="1006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0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8F7B38" w:rsidRPr="008F7B38" w:rsidRDefault="008F7B38" w:rsidP="008F7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F7B38">
        <w:rPr>
          <w:rFonts w:ascii="Times New Roman" w:hAnsi="Times New Roman"/>
          <w:b/>
          <w:sz w:val="24"/>
          <w:szCs w:val="24"/>
          <w:u w:val="single"/>
        </w:rPr>
        <w:t xml:space="preserve">Задание 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8F7B38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1.</w:t>
      </w:r>
      <w:r w:rsidRPr="008F7B38">
        <w:rPr>
          <w:rFonts w:ascii="Times New Roman" w:hAnsi="Times New Roman"/>
          <w:sz w:val="24"/>
          <w:szCs w:val="24"/>
        </w:rPr>
        <w:tab/>
        <w:t>Сформировать пакет документов по инвентаризации имущества и обязательств ООО «Альбатрос»: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- Приказ на проведение инвентаризации;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- Акты сверки расчетов;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- Инвентаризационные описи по инвентаризируемым видам имущества и обязательств.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7B38" w:rsidRDefault="008F7B38" w:rsidP="008F7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F7B38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Данные для выполнения задания: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8F7B38" w:rsidRPr="008F7B38" w:rsidRDefault="008F7B38" w:rsidP="008F7B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 xml:space="preserve">1.  Инвентаризация имущества и обязательств в ООО «Альбатрос» проводится в соответствии с Планом-графиком </w:t>
      </w:r>
      <w:r>
        <w:rPr>
          <w:rFonts w:ascii="Times New Roman" w:hAnsi="Times New Roman"/>
          <w:sz w:val="24"/>
          <w:szCs w:val="24"/>
        </w:rPr>
        <w:t>(См. задание 3</w:t>
      </w:r>
      <w:r w:rsidRPr="008F7B38">
        <w:rPr>
          <w:rFonts w:ascii="Times New Roman" w:hAnsi="Times New Roman"/>
          <w:sz w:val="24"/>
          <w:szCs w:val="24"/>
        </w:rPr>
        <w:t>).</w:t>
      </w:r>
    </w:p>
    <w:p w:rsidR="008F7B38" w:rsidRPr="008F7B38" w:rsidRDefault="008F7B38" w:rsidP="008F7B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2. По данным бухгалтерского учета на начало инвентаризации числятся следующие остатки по счетам: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2"/>
        <w:gridCol w:w="1418"/>
      </w:tblGrid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B38">
              <w:rPr>
                <w:rFonts w:ascii="Times New Roman" w:hAnsi="Times New Roman"/>
              </w:rPr>
              <w:t>Шифр и наименование счета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B38">
              <w:rPr>
                <w:rFonts w:ascii="Times New Roman" w:hAnsi="Times New Roman"/>
              </w:rPr>
              <w:t>Сумма, руб.</w:t>
            </w:r>
          </w:p>
        </w:tc>
      </w:tr>
      <w:tr w:rsidR="008F7B38" w:rsidRPr="008F7B38" w:rsidTr="00D467B7">
        <w:trPr>
          <w:trHeight w:val="276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 xml:space="preserve">01 «Основные средства» 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rPr>
          <w:trHeight w:val="267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Здание администрации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2890000 =</w:t>
            </w:r>
          </w:p>
        </w:tc>
      </w:tr>
      <w:tr w:rsidR="008F7B38" w:rsidRPr="008F7B38" w:rsidTr="00D467B7">
        <w:trPr>
          <w:trHeight w:val="270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Производственный цех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4965000 =</w:t>
            </w:r>
          </w:p>
        </w:tc>
      </w:tr>
      <w:tr w:rsidR="008F7B38" w:rsidRPr="008F7B38" w:rsidTr="00D467B7">
        <w:trPr>
          <w:trHeight w:val="263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Компьютер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41000 =</w:t>
            </w:r>
          </w:p>
        </w:tc>
      </w:tr>
      <w:tr w:rsidR="008F7B38" w:rsidRPr="008F7B38" w:rsidTr="00D467B7">
        <w:trPr>
          <w:trHeight w:val="267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Тестомесильная машина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252000 =</w:t>
            </w:r>
          </w:p>
        </w:tc>
      </w:tr>
      <w:tr w:rsidR="008F7B38" w:rsidRPr="008F7B38" w:rsidTr="00D467B7">
        <w:trPr>
          <w:trHeight w:val="257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Печь хлебопекарная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319000 =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10 «Материалы»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7B38">
              <w:rPr>
                <w:rFonts w:ascii="Times New Roman" w:hAnsi="Times New Roman"/>
                <w:i/>
                <w:sz w:val="24"/>
                <w:szCs w:val="24"/>
              </w:rPr>
              <w:t>Сырье и материалы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Мука пшеничная хлебопекарная высшего сорта – 545 кг., учетная цена 10-00 руб. за 1 кг.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Мука пшеничная хлебопекарная первого сорта - 296 кг., учетная цена 9-50 руб. за 1 кг.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8F7B38">
        <w:trPr>
          <w:trHeight w:val="322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Соль поваренная пищевая -226 кг., учетная цена 4-15 руб. за 1 кг.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Сахар -176 кг., учетная цена 20-00 руб. за 1 кг.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Дрожжи прессованные -139 кг., учетная цена 18-00 руб. за 1 кг.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7B38">
              <w:rPr>
                <w:rFonts w:ascii="Times New Roman" w:hAnsi="Times New Roman"/>
                <w:i/>
                <w:sz w:val="24"/>
                <w:szCs w:val="24"/>
              </w:rPr>
              <w:t>Инвентарь и хозяйственные принадлежности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Калькулятор «</w:t>
            </w:r>
            <w:r w:rsidRPr="008F7B38">
              <w:rPr>
                <w:rFonts w:ascii="Times New Roman" w:hAnsi="Times New Roman"/>
                <w:sz w:val="24"/>
                <w:szCs w:val="24"/>
                <w:lang w:val="en-US"/>
              </w:rPr>
              <w:t>STAFF</w:t>
            </w:r>
            <w:r w:rsidRPr="008F7B38">
              <w:rPr>
                <w:rFonts w:ascii="Times New Roman" w:hAnsi="Times New Roman"/>
                <w:sz w:val="24"/>
                <w:szCs w:val="24"/>
              </w:rPr>
              <w:t>» - 5 шт., учетная цена 370 – 00 руб. за 1 шт.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Ручка шариковая – 20 шт., учетная цена 25-00 руб. за 1 шт.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Бумага офисная – 25 пач., учетная цена 235 -00 руб. за 1 пач.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 xml:space="preserve">50 «Касса» 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12850 =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 xml:space="preserve">51 «Расчетный счет» 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648920 =</w:t>
            </w:r>
          </w:p>
        </w:tc>
      </w:tr>
      <w:tr w:rsidR="008F7B38" w:rsidRPr="008F7B38" w:rsidTr="00D467B7">
        <w:trPr>
          <w:trHeight w:val="245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60 «Расчеты с поставщиками и подрядчиками»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rPr>
          <w:trHeight w:val="249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ООО «Вега» по договору № 20 от 25.11.2019г.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7500 =</w:t>
            </w:r>
          </w:p>
        </w:tc>
      </w:tr>
      <w:tr w:rsidR="008F7B38" w:rsidRPr="008F7B38" w:rsidTr="00D467B7">
        <w:trPr>
          <w:trHeight w:val="239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ООО «Росинка»  по договору № 11 от 01.12.2019г.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16000 =</w:t>
            </w:r>
          </w:p>
        </w:tc>
      </w:tr>
      <w:tr w:rsidR="008F7B38" w:rsidRPr="008F7B38" w:rsidTr="00D467B7">
        <w:trPr>
          <w:trHeight w:val="321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71 «Расчеты с подотчетными лицами»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 xml:space="preserve">- за Иващенко Е.М. 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600 =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 xml:space="preserve">- за Самойловой О.П. 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400 =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 xml:space="preserve">80 «Уставный капитал» 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170000 =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 xml:space="preserve">84 «Нераспределенная прибыль»  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8959736,9=</w:t>
            </w:r>
          </w:p>
        </w:tc>
      </w:tr>
    </w:tbl>
    <w:p w:rsidR="008F7B38" w:rsidRPr="008F7B38" w:rsidRDefault="008F7B38" w:rsidP="008F7B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7B38" w:rsidRPr="008F7B38" w:rsidRDefault="008F7B38" w:rsidP="008F7B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2. В ходе инвентаризации имущества и обязательств выявлено следующее: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2"/>
        <w:gridCol w:w="1418"/>
      </w:tblGrid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B38">
              <w:rPr>
                <w:rFonts w:ascii="Times New Roman" w:hAnsi="Times New Roman"/>
              </w:rPr>
              <w:t>Виды имущества и обязательств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B38">
              <w:rPr>
                <w:rFonts w:ascii="Times New Roman" w:hAnsi="Times New Roman"/>
              </w:rPr>
              <w:t>Сумма, руб.</w:t>
            </w:r>
          </w:p>
        </w:tc>
      </w:tr>
      <w:tr w:rsidR="008F7B38" w:rsidRPr="008F7B38" w:rsidTr="00D467B7">
        <w:trPr>
          <w:trHeight w:val="276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B38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средства 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7B38" w:rsidRPr="008F7B38" w:rsidTr="00D467B7">
        <w:trPr>
          <w:trHeight w:val="267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Здание администрации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2890000 =</w:t>
            </w:r>
          </w:p>
        </w:tc>
      </w:tr>
      <w:tr w:rsidR="008F7B38" w:rsidRPr="008F7B38" w:rsidTr="00D467B7">
        <w:trPr>
          <w:trHeight w:val="270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Производственный цех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4965000 =</w:t>
            </w:r>
          </w:p>
        </w:tc>
      </w:tr>
      <w:tr w:rsidR="008F7B38" w:rsidRPr="008F7B38" w:rsidTr="00D467B7">
        <w:trPr>
          <w:trHeight w:val="260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Здание магазина «Хлеб»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2310000 =</w:t>
            </w:r>
          </w:p>
        </w:tc>
      </w:tr>
      <w:tr w:rsidR="008F7B38" w:rsidRPr="008F7B38" w:rsidTr="00D467B7">
        <w:trPr>
          <w:trHeight w:val="263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Компьютер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41000 =</w:t>
            </w:r>
          </w:p>
        </w:tc>
      </w:tr>
      <w:tr w:rsidR="008F7B38" w:rsidRPr="008F7B38" w:rsidTr="00D467B7">
        <w:trPr>
          <w:trHeight w:val="267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Тестомесильная машина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252000 =</w:t>
            </w:r>
          </w:p>
        </w:tc>
      </w:tr>
      <w:tr w:rsidR="008F7B38" w:rsidRPr="008F7B38" w:rsidTr="00D467B7">
        <w:trPr>
          <w:trHeight w:val="257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Печь хлебопекарная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319000 =</w:t>
            </w:r>
          </w:p>
        </w:tc>
      </w:tr>
      <w:tr w:rsidR="008F7B38" w:rsidRPr="008F7B38" w:rsidTr="00D467B7">
        <w:trPr>
          <w:trHeight w:val="257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 xml:space="preserve">- Станок разделочный 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B38">
              <w:rPr>
                <w:rFonts w:ascii="Times New Roman" w:hAnsi="Times New Roman"/>
                <w:b/>
                <w:sz w:val="24"/>
                <w:szCs w:val="24"/>
              </w:rPr>
              <w:t>Сырье и материалы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Мука пшеничная хлебопекарная высшего сорта – 544 кг.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Мука пшеничная хлебопекарная первого сорта – 297 кг.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Соль поваренная пищевая -226 кг.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Сахар -173 кг.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lastRenderedPageBreak/>
              <w:t>Дрожжи прессованные -139 кг.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B38">
              <w:rPr>
                <w:rFonts w:ascii="Times New Roman" w:hAnsi="Times New Roman"/>
                <w:b/>
                <w:sz w:val="24"/>
                <w:szCs w:val="24"/>
              </w:rPr>
              <w:t>Инвентарь и хозяйственные принадлежности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Калькулятор «</w:t>
            </w:r>
            <w:r w:rsidRPr="008F7B38">
              <w:rPr>
                <w:rFonts w:ascii="Times New Roman" w:hAnsi="Times New Roman"/>
                <w:sz w:val="24"/>
                <w:szCs w:val="24"/>
                <w:lang w:val="en-US"/>
              </w:rPr>
              <w:t>STAFF</w:t>
            </w:r>
            <w:r w:rsidRPr="008F7B38">
              <w:rPr>
                <w:rFonts w:ascii="Times New Roman" w:hAnsi="Times New Roman"/>
                <w:sz w:val="24"/>
                <w:szCs w:val="24"/>
              </w:rPr>
              <w:t>» - 4 шт.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Ручка шариковая – 21 шт.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Бумага офисная – 23 пач.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7B38" w:rsidRPr="008F7B38" w:rsidTr="00D467B7"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B38">
              <w:rPr>
                <w:rFonts w:ascii="Times New Roman" w:hAnsi="Times New Roman"/>
                <w:b/>
                <w:sz w:val="24"/>
                <w:szCs w:val="24"/>
              </w:rPr>
              <w:t xml:space="preserve">Денежные средства в кассе 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B38">
              <w:rPr>
                <w:rFonts w:ascii="Times New Roman" w:hAnsi="Times New Roman"/>
                <w:b/>
                <w:sz w:val="24"/>
                <w:szCs w:val="24"/>
              </w:rPr>
              <w:t>12850 =</w:t>
            </w:r>
          </w:p>
        </w:tc>
      </w:tr>
      <w:tr w:rsidR="008F7B38" w:rsidRPr="008F7B38" w:rsidTr="00D467B7">
        <w:trPr>
          <w:trHeight w:val="245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B38">
              <w:rPr>
                <w:rFonts w:ascii="Times New Roman" w:hAnsi="Times New Roman"/>
                <w:b/>
                <w:sz w:val="24"/>
                <w:szCs w:val="24"/>
              </w:rPr>
              <w:t>Сумма задолженности перед поставщиками (на основании актов сверки расчетов)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7B38" w:rsidRPr="008F7B38" w:rsidTr="00D467B7">
        <w:trPr>
          <w:trHeight w:val="249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ООО ТД «Дивинка» по договору № 20 от 25.11.2019г.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9500 =</w:t>
            </w:r>
          </w:p>
        </w:tc>
      </w:tr>
      <w:tr w:rsidR="008F7B38" w:rsidRPr="008F7B38" w:rsidTr="00D467B7">
        <w:trPr>
          <w:trHeight w:val="239"/>
        </w:trPr>
        <w:tc>
          <w:tcPr>
            <w:tcW w:w="7792" w:type="dxa"/>
            <w:shd w:val="clear" w:color="auto" w:fill="auto"/>
          </w:tcPr>
          <w:p w:rsidR="008F7B38" w:rsidRPr="008F7B38" w:rsidRDefault="008F7B38" w:rsidP="008F7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- ООО «РосКиТ»  по договору № 11 от 01.12.2019г.</w:t>
            </w:r>
          </w:p>
        </w:tc>
        <w:tc>
          <w:tcPr>
            <w:tcW w:w="1418" w:type="dxa"/>
          </w:tcPr>
          <w:p w:rsidR="008F7B38" w:rsidRPr="008F7B38" w:rsidRDefault="008F7B38" w:rsidP="008F7B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38">
              <w:rPr>
                <w:rFonts w:ascii="Times New Roman" w:hAnsi="Times New Roman"/>
                <w:sz w:val="24"/>
                <w:szCs w:val="24"/>
              </w:rPr>
              <w:t>15200 =</w:t>
            </w:r>
          </w:p>
        </w:tc>
      </w:tr>
    </w:tbl>
    <w:p w:rsidR="008F7B38" w:rsidRPr="008F7B38" w:rsidRDefault="008F7B38" w:rsidP="008F7B38">
      <w:pPr>
        <w:spacing w:after="0" w:line="240" w:lineRule="auto"/>
        <w:jc w:val="both"/>
        <w:rPr>
          <w:rFonts w:ascii="Times New Roman" w:hAnsi="Times New Roman"/>
        </w:rPr>
      </w:pP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7B38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5</w:t>
      </w:r>
      <w:r w:rsidRPr="008F7B38">
        <w:rPr>
          <w:rFonts w:ascii="Times New Roman" w:hAnsi="Times New Roman"/>
          <w:b/>
          <w:sz w:val="24"/>
          <w:szCs w:val="24"/>
        </w:rPr>
        <w:t>.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1.Составить Сличительные ведомости результатов инвентаризации.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2. По итогам инвентаризации принять управленческие решения, сформировав соответствующий приказ.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3. Отразить операции на счетах бухгалтерского учета.</w:t>
      </w:r>
    </w:p>
    <w:p w:rsidR="008F7B38" w:rsidRPr="008F7B38" w:rsidRDefault="008F7B38" w:rsidP="008F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>4. Составить оборотную ведомость и баланс с учетом результатов инвентаризации.</w:t>
      </w:r>
    </w:p>
    <w:p w:rsidR="008C0525" w:rsidRDefault="008C0525" w:rsidP="00816905">
      <w:pPr>
        <w:rPr>
          <w:rFonts w:ascii="Times New Roman" w:hAnsi="Times New Roman"/>
          <w:b/>
          <w:sz w:val="24"/>
          <w:szCs w:val="24"/>
        </w:rPr>
      </w:pPr>
    </w:p>
    <w:p w:rsidR="00FF3C7C" w:rsidRDefault="00FF3C7C" w:rsidP="00816905">
      <w:pPr>
        <w:rPr>
          <w:rFonts w:ascii="Times New Roman" w:hAnsi="Times New Roman"/>
          <w:b/>
          <w:sz w:val="24"/>
          <w:szCs w:val="24"/>
        </w:rPr>
      </w:pPr>
    </w:p>
    <w:p w:rsidR="00FF3C7C" w:rsidRDefault="00FF3C7C" w:rsidP="00816905">
      <w:pPr>
        <w:rPr>
          <w:rFonts w:ascii="Times New Roman" w:hAnsi="Times New Roman"/>
          <w:b/>
          <w:sz w:val="24"/>
          <w:szCs w:val="24"/>
        </w:rPr>
      </w:pPr>
    </w:p>
    <w:p w:rsidR="00FF3C7C" w:rsidRDefault="00FF3C7C" w:rsidP="00816905">
      <w:pPr>
        <w:rPr>
          <w:rFonts w:ascii="Times New Roman" w:hAnsi="Times New Roman"/>
          <w:b/>
          <w:sz w:val="24"/>
          <w:szCs w:val="24"/>
        </w:rPr>
      </w:pPr>
    </w:p>
    <w:p w:rsidR="00FF3C7C" w:rsidRDefault="00FF3C7C" w:rsidP="00816905">
      <w:pPr>
        <w:rPr>
          <w:rFonts w:ascii="Times New Roman" w:hAnsi="Times New Roman"/>
          <w:b/>
          <w:sz w:val="24"/>
          <w:szCs w:val="24"/>
        </w:rPr>
      </w:pPr>
    </w:p>
    <w:p w:rsidR="00FF3C7C" w:rsidRDefault="00FF3C7C" w:rsidP="00816905">
      <w:pPr>
        <w:rPr>
          <w:rFonts w:ascii="Times New Roman" w:hAnsi="Times New Roman"/>
          <w:b/>
          <w:sz w:val="24"/>
          <w:szCs w:val="24"/>
        </w:rPr>
      </w:pPr>
    </w:p>
    <w:p w:rsidR="00FF3C7C" w:rsidRDefault="00FF3C7C" w:rsidP="00816905">
      <w:pPr>
        <w:rPr>
          <w:rFonts w:ascii="Times New Roman" w:hAnsi="Times New Roman"/>
          <w:b/>
          <w:sz w:val="24"/>
          <w:szCs w:val="24"/>
        </w:rPr>
      </w:pPr>
    </w:p>
    <w:p w:rsidR="00FF3C7C" w:rsidRDefault="00FF3C7C" w:rsidP="00816905">
      <w:pPr>
        <w:rPr>
          <w:rFonts w:ascii="Times New Roman" w:hAnsi="Times New Roman"/>
          <w:b/>
          <w:sz w:val="24"/>
          <w:szCs w:val="24"/>
        </w:rPr>
      </w:pPr>
    </w:p>
    <w:p w:rsidR="00FF3C7C" w:rsidRDefault="00FF3C7C" w:rsidP="00816905">
      <w:pPr>
        <w:rPr>
          <w:rFonts w:ascii="Times New Roman" w:hAnsi="Times New Roman"/>
          <w:b/>
          <w:sz w:val="24"/>
          <w:szCs w:val="24"/>
        </w:rPr>
      </w:pPr>
    </w:p>
    <w:p w:rsidR="00FF3C7C" w:rsidRDefault="00FF3C7C" w:rsidP="00816905">
      <w:pPr>
        <w:rPr>
          <w:rFonts w:ascii="Times New Roman" w:hAnsi="Times New Roman"/>
          <w:b/>
          <w:sz w:val="24"/>
          <w:szCs w:val="24"/>
        </w:rPr>
      </w:pPr>
    </w:p>
    <w:p w:rsidR="00816905" w:rsidRDefault="00816905" w:rsidP="00373B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986" w:rsidRDefault="00151986" w:rsidP="00373B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986" w:rsidRDefault="00151986" w:rsidP="00373B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986" w:rsidRDefault="00151986" w:rsidP="00373B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986" w:rsidRDefault="00151986" w:rsidP="00373B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986" w:rsidRDefault="00151986" w:rsidP="00373BE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8F7B38" w:rsidRDefault="008F7B38" w:rsidP="00373BE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8F7B38" w:rsidRDefault="008F7B38" w:rsidP="00373BE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8F7B38" w:rsidRDefault="008F7B38" w:rsidP="00373BE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8F7B38" w:rsidRDefault="008F7B38" w:rsidP="00373BE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8F7B38" w:rsidRDefault="008F7B38" w:rsidP="00373BE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8F7B38" w:rsidRDefault="008F7B38" w:rsidP="00373BE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8F7B38" w:rsidRDefault="008F7B38" w:rsidP="00373BE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8F7B38" w:rsidRDefault="008F7B38" w:rsidP="00373BE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8F7B38" w:rsidRDefault="008F7B38" w:rsidP="00373BE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D10B57" w:rsidRDefault="00373BE2" w:rsidP="0025156F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373BE2">
        <w:rPr>
          <w:rFonts w:ascii="Times New Roman" w:hAnsi="Times New Roman"/>
          <w:b/>
          <w:i/>
          <w:sz w:val="26"/>
          <w:szCs w:val="26"/>
          <w:u w:val="single"/>
        </w:rPr>
        <w:lastRenderedPageBreak/>
        <w:t>Тестовые задания для самопроверки:</w:t>
      </w:r>
    </w:p>
    <w:p w:rsidR="00373BE2" w:rsidRPr="00FD637F" w:rsidRDefault="00373BE2" w:rsidP="00373BE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1)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Случаи, сроки и порядок проведения инвентаризации, а также перечень объектов, подлежащих инвентаризации, определяются: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экономическим субъектом, за исключением обязательного проведения инвентаризации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органами местного самоуправления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членами инвентаризационной комиссии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главным бухгалтером</w:t>
      </w: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color w:val="000000"/>
          <w:spacing w:val="-16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2)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 соответствии с ФЗ № 402 от 06.12.2011г. «О бухгалтерском учете» основной целью инвентаризации обозначено: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при инвентаризации выявляется фактическое наличие соответствующих объектов, которое сопоставляется с данными регистров бухгалтерского учета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при инвентаризации проверяется соблюдение принципа материальной ответ</w:t>
      </w:r>
      <w:r w:rsidRPr="00FD637F">
        <w:rPr>
          <w:rFonts w:ascii="Times New Roman" w:hAnsi="Times New Roman"/>
          <w:sz w:val="24"/>
          <w:szCs w:val="24"/>
        </w:rPr>
        <w:softHyphen/>
        <w:t>ственности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при инвентаризации выявляются залежавшиеся, неходовые, устаревшие</w:t>
      </w:r>
      <w:r w:rsidRPr="00FD637F">
        <w:rPr>
          <w:rFonts w:ascii="Times New Roman" w:hAnsi="Times New Roman"/>
          <w:sz w:val="24"/>
          <w:szCs w:val="24"/>
        </w:rPr>
        <w:br/>
        <w:t>товары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г) при инвентаризации </w:t>
      </w:r>
      <w:proofErr w:type="gramStart"/>
      <w:r w:rsidRPr="00FD637F">
        <w:rPr>
          <w:rFonts w:ascii="Times New Roman" w:hAnsi="Times New Roman"/>
          <w:sz w:val="24"/>
          <w:szCs w:val="24"/>
        </w:rPr>
        <w:t>проверяется  правильность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 учетных записей</w:t>
      </w: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color w:val="000000"/>
          <w:spacing w:val="-16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3) Выберите все возможные варианты: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 </w:t>
      </w:r>
      <w:r w:rsidRPr="00FD637F">
        <w:rPr>
          <w:rFonts w:ascii="Times New Roman" w:hAnsi="Times New Roman"/>
          <w:sz w:val="24"/>
          <w:szCs w:val="24"/>
        </w:rPr>
        <w:tab/>
        <w:t>В соответствии с Положением по ведению бухгалтерского учета и бухгалтерской отчетности в Российской Федерации № 34н проведение инвентаризаций обязательно: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при передаче имущества организации в аренду, выку</w:t>
      </w:r>
      <w:r w:rsidRPr="00FD637F">
        <w:rPr>
          <w:rFonts w:ascii="Times New Roman" w:hAnsi="Times New Roman"/>
          <w:sz w:val="24"/>
          <w:szCs w:val="24"/>
        </w:rPr>
        <w:softHyphen/>
        <w:t>пе, продаже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перед составлением годовой бухгалтерской отчетнос</w:t>
      </w:r>
      <w:r w:rsidRPr="00FD637F">
        <w:rPr>
          <w:rFonts w:ascii="Times New Roman" w:hAnsi="Times New Roman"/>
          <w:sz w:val="24"/>
          <w:szCs w:val="24"/>
        </w:rPr>
        <w:softHyphen/>
        <w:t>ти, кроме имущества, инвентаризация которого про</w:t>
      </w:r>
      <w:r w:rsidRPr="00FD637F">
        <w:rPr>
          <w:rFonts w:ascii="Times New Roman" w:hAnsi="Times New Roman"/>
          <w:sz w:val="24"/>
          <w:szCs w:val="24"/>
        </w:rPr>
        <w:softHyphen/>
        <w:t xml:space="preserve">водилась не ранее 1 октября отчетного года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при установлении фактов хищений или злоупотреб</w:t>
      </w:r>
      <w:r w:rsidRPr="00FD637F">
        <w:rPr>
          <w:rFonts w:ascii="Times New Roman" w:hAnsi="Times New Roman"/>
          <w:sz w:val="24"/>
          <w:szCs w:val="24"/>
        </w:rPr>
        <w:softHyphen/>
        <w:t>лений, а также порчи ценностей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при смене главного бухгалтера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д) при коллективной (бригадной) материальной </w:t>
      </w:r>
      <w:proofErr w:type="gramStart"/>
      <w:r w:rsidRPr="00FD637F">
        <w:rPr>
          <w:rFonts w:ascii="Times New Roman" w:hAnsi="Times New Roman"/>
          <w:sz w:val="24"/>
          <w:szCs w:val="24"/>
        </w:rPr>
        <w:t>ответственности </w:t>
      </w:r>
      <w:bookmarkStart w:id="1" w:name="8baa7"/>
      <w:bookmarkEnd w:id="1"/>
      <w:r w:rsidRPr="00FD637F">
        <w:rPr>
          <w:rFonts w:ascii="Times New Roman" w:hAnsi="Times New Roman"/>
          <w:sz w:val="24"/>
          <w:szCs w:val="24"/>
        </w:rPr>
        <w:t xml:space="preserve"> при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выбытии из коллектива (бригады) менее  пятидесяти процентов его членов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е) при смене материально - ответственных лиц</w:t>
      </w: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color w:val="000000"/>
          <w:spacing w:val="-16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4)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 соответствии с</w:t>
      </w:r>
      <w:r w:rsidRPr="00FD637F">
        <w:rPr>
          <w:rFonts w:ascii="Times New Roman" w:hAnsi="Times New Roman"/>
          <w:sz w:val="24"/>
          <w:szCs w:val="24"/>
        </w:rPr>
        <w:tab/>
        <w:t>Методическими указаниями по инвентаризации имущества и финансовых обязательств № 49 инвентаризация имущества производится: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по его местонахождению и материально ответственному лицу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б) по его местонахождению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по материально ответственному лицу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г) по желанию членов инвентаризационной комиссии </w:t>
      </w: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color w:val="000000"/>
          <w:spacing w:val="-16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5) Выберите все возможные варианты: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Какие мероприятия в себя включает подготовительный этап инвентаризации: 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подготовка приказа о проведении инвентаризации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б) формирование инвентаризационной комиссии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в) определение сроков проведения и видов инвентаризуемого имущества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получение расписок от материально ответственных лиц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д) взвешивание, обмеривание, подсчет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е) оформление инвентаризационных описей (актов)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6) Выберите все возможные варианты: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 </w:t>
      </w:r>
      <w:r w:rsidRPr="00FD637F">
        <w:rPr>
          <w:rFonts w:ascii="Times New Roman" w:hAnsi="Times New Roman"/>
          <w:sz w:val="24"/>
          <w:szCs w:val="24"/>
        </w:rPr>
        <w:tab/>
        <w:t>Материально ответственное лицо перед проведением инвентаризации должно: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lastRenderedPageBreak/>
        <w:t>а) рассортировать и разложить материальные ценности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дать расписки о том, что к началу инвентаризации все расходные и приходные документы на имущество сданы в бухгалтерию или переданы комиссии и все ценности, поступившие на их ответственность оприходованы, а выбывшие списаны в расход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опломбировать место инвентаризации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обеспечить наличие весоизмерительного оборудования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7). Выберите все возможные варианты: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Инвентаризационная комиссия записывает сведения о фактическом наличии имущества и реальности учтенных финансовых обязательств в: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инвентаризационные описи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акты инвентаризации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сличительные ведомости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г) ведомость учета результатов, </w:t>
      </w:r>
      <w:proofErr w:type="gramStart"/>
      <w:r w:rsidRPr="00FD637F">
        <w:rPr>
          <w:rFonts w:ascii="Times New Roman" w:hAnsi="Times New Roman"/>
          <w:sz w:val="24"/>
          <w:szCs w:val="24"/>
        </w:rPr>
        <w:t>выявленных  инвентаризацией</w:t>
      </w:r>
      <w:proofErr w:type="gramEnd"/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 xml:space="preserve">8). Сопоставьте код формы, применяемой для документального </w:t>
      </w:r>
      <w:proofErr w:type="gramStart"/>
      <w:r w:rsidRPr="00FD637F">
        <w:rPr>
          <w:rFonts w:ascii="Times New Roman" w:hAnsi="Times New Roman"/>
          <w:b/>
          <w:sz w:val="24"/>
          <w:szCs w:val="24"/>
        </w:rPr>
        <w:t>оформления  инвентаризации</w:t>
      </w:r>
      <w:proofErr w:type="gramEnd"/>
      <w:r w:rsidRPr="00FD637F">
        <w:rPr>
          <w:rFonts w:ascii="Times New Roman" w:hAnsi="Times New Roman"/>
          <w:b/>
          <w:sz w:val="24"/>
          <w:szCs w:val="24"/>
        </w:rPr>
        <w:t xml:space="preserve">  и ее наименование: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373BE2" w:rsidRPr="00FD637F" w:rsidTr="00FD637F">
        <w:trPr>
          <w:trHeight w:val="3947"/>
        </w:trPr>
        <w:tc>
          <w:tcPr>
            <w:tcW w:w="4531" w:type="dxa"/>
            <w:shd w:val="clear" w:color="auto" w:fill="auto"/>
          </w:tcPr>
          <w:p w:rsidR="00373BE2" w:rsidRPr="00FD637F" w:rsidRDefault="00373BE2" w:rsidP="0025156F">
            <w:pPr>
              <w:pStyle w:val="a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форма № ИНВ-1 </w:t>
            </w:r>
          </w:p>
          <w:p w:rsidR="00373BE2" w:rsidRPr="00FD637F" w:rsidRDefault="00373BE2" w:rsidP="00C919DC">
            <w:pPr>
              <w:pStyle w:val="aa"/>
              <w:shd w:val="clear" w:color="auto" w:fill="FFFFFF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BE2" w:rsidRPr="00FD637F" w:rsidRDefault="00373BE2" w:rsidP="0025156F">
            <w:pPr>
              <w:pStyle w:val="a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форма № ИНВ-3</w:t>
            </w:r>
          </w:p>
          <w:p w:rsidR="00373BE2" w:rsidRPr="00FD637F" w:rsidRDefault="00373BE2" w:rsidP="00C919DC">
            <w:pPr>
              <w:shd w:val="clear" w:color="auto" w:fill="FFFFFF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BE2" w:rsidRPr="00FD637F" w:rsidRDefault="00373BE2" w:rsidP="0025156F">
            <w:pPr>
              <w:pStyle w:val="aa"/>
              <w:numPr>
                <w:ilvl w:val="0"/>
                <w:numId w:val="4"/>
              </w:numPr>
              <w:spacing w:after="0" w:line="240" w:lineRule="auto"/>
              <w:ind w:right="4"/>
              <w:jc w:val="both"/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>форма № ИНВ-17</w:t>
            </w:r>
          </w:p>
          <w:p w:rsidR="00373BE2" w:rsidRPr="00FD637F" w:rsidRDefault="00373BE2" w:rsidP="00C919DC">
            <w:pPr>
              <w:ind w:right="4"/>
              <w:jc w:val="both"/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</w:pPr>
          </w:p>
          <w:p w:rsidR="00373BE2" w:rsidRPr="00FD637F" w:rsidRDefault="00373BE2" w:rsidP="00C919DC">
            <w:pPr>
              <w:shd w:val="clear" w:color="auto" w:fill="FFFFFF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     4. форма № ИНВ-19 </w:t>
            </w:r>
          </w:p>
          <w:p w:rsidR="00373BE2" w:rsidRPr="00FD637F" w:rsidRDefault="00373BE2" w:rsidP="00C919DC">
            <w:pPr>
              <w:ind w:right="4"/>
              <w:jc w:val="both"/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73BE2" w:rsidRPr="00FD637F" w:rsidRDefault="00373BE2" w:rsidP="00C919DC">
            <w:pPr>
              <w:shd w:val="clear" w:color="auto" w:fill="FFFFFF"/>
              <w:ind w:right="4"/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А. «Сличительная ведомость результатов инвентаризации товарно-материальных ценностей»</w:t>
            </w:r>
          </w:p>
          <w:p w:rsidR="00373BE2" w:rsidRPr="00FD637F" w:rsidRDefault="00373BE2" w:rsidP="00C919DC">
            <w:pPr>
              <w:shd w:val="clear" w:color="auto" w:fill="FFFFFF"/>
              <w:ind w:right="4"/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Б. «Акт инвентаризации расчетов с покупателями, поставщиками и </w:t>
            </w:r>
            <w:proofErr w:type="gramStart"/>
            <w:r w:rsidRPr="00FD637F">
              <w:rPr>
                <w:rFonts w:ascii="Times New Roman" w:hAnsi="Times New Roman"/>
                <w:sz w:val="24"/>
                <w:szCs w:val="24"/>
              </w:rPr>
              <w:t>прочими дебиторами</w:t>
            </w:r>
            <w:proofErr w:type="gramEnd"/>
            <w:r w:rsidRPr="00FD637F">
              <w:rPr>
                <w:rFonts w:ascii="Times New Roman" w:hAnsi="Times New Roman"/>
                <w:sz w:val="24"/>
                <w:szCs w:val="24"/>
              </w:rPr>
              <w:t xml:space="preserve"> и кредиторами»</w:t>
            </w:r>
          </w:p>
          <w:p w:rsidR="00373BE2" w:rsidRPr="00FD637F" w:rsidRDefault="00373BE2" w:rsidP="00C919DC">
            <w:pPr>
              <w:shd w:val="clear" w:color="auto" w:fill="FFFFFF"/>
              <w:ind w:right="4"/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В. «Инвентаризационная опись основных средств»</w:t>
            </w:r>
          </w:p>
          <w:p w:rsidR="00373BE2" w:rsidRPr="00FD637F" w:rsidRDefault="00373BE2" w:rsidP="00C919DC">
            <w:pPr>
              <w:shd w:val="clear" w:color="auto" w:fill="FFFFFF"/>
              <w:ind w:right="4"/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Г.«Инвентаризационная опись товарно-материальных ценностей»</w:t>
            </w:r>
          </w:p>
        </w:tc>
      </w:tr>
    </w:tbl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9). Сопоставьте: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Выявленные при инвентаризации расхождения между фактическим наличием имущества и данными бухгалтерского </w:t>
      </w:r>
      <w:proofErr w:type="gramStart"/>
      <w:r w:rsidRPr="00FD637F">
        <w:rPr>
          <w:rFonts w:ascii="Times New Roman" w:hAnsi="Times New Roman"/>
          <w:sz w:val="24"/>
          <w:szCs w:val="24"/>
        </w:rPr>
        <w:t>учета  и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порядок их регулирования: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81"/>
        <w:gridCol w:w="550"/>
        <w:gridCol w:w="4540"/>
      </w:tblGrid>
      <w:tr w:rsidR="00373BE2" w:rsidRPr="00FD637F" w:rsidTr="00C919DC">
        <w:tc>
          <w:tcPr>
            <w:tcW w:w="4106" w:type="dxa"/>
            <w:shd w:val="clear" w:color="auto" w:fill="auto"/>
          </w:tcPr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1.излишек имущества 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2. недостача имущества и его порча в пределах норм естественной убыли 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3.недостача имущества и его </w:t>
            </w:r>
            <w:proofErr w:type="gramStart"/>
            <w:r w:rsidRPr="00FD637F">
              <w:rPr>
                <w:rFonts w:ascii="Times New Roman" w:hAnsi="Times New Roman"/>
                <w:sz w:val="24"/>
                <w:szCs w:val="24"/>
              </w:rPr>
              <w:t>порча  сверх</w:t>
            </w:r>
            <w:proofErr w:type="gramEnd"/>
            <w:r w:rsidRPr="00FD637F">
              <w:rPr>
                <w:rFonts w:ascii="Times New Roman" w:hAnsi="Times New Roman"/>
                <w:sz w:val="24"/>
                <w:szCs w:val="24"/>
              </w:rPr>
              <w:t xml:space="preserve"> норм  естественной убыли</w:t>
            </w:r>
          </w:p>
          <w:p w:rsidR="00373BE2" w:rsidRPr="00FD637F" w:rsidRDefault="00373BE2" w:rsidP="00373BE2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4. если виновные лица не установлены или суд отказал во взыскании убытков с них</w:t>
            </w:r>
          </w:p>
        </w:tc>
        <w:tc>
          <w:tcPr>
            <w:tcW w:w="567" w:type="dxa"/>
            <w:shd w:val="clear" w:color="auto" w:fill="auto"/>
          </w:tcPr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А. убытки от недостачи имущества и его порчи списываются на финансовые результаты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Б.  относится на   виновных лиц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В. приходуется по рыночной стоимости на дату проведения инвентаризации, и соответствующая сумма зачисляется на финансовые результаты</w:t>
            </w:r>
          </w:p>
          <w:p w:rsidR="00373BE2" w:rsidRPr="00FD637F" w:rsidRDefault="00373BE2" w:rsidP="00373BE2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Г. относится на издержки производства или обращения (расходы) </w:t>
            </w:r>
          </w:p>
        </w:tc>
      </w:tr>
    </w:tbl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10). Выберите правильный ответ:</w:t>
      </w:r>
    </w:p>
    <w:p w:rsidR="00373BE2" w:rsidRPr="00FD637F" w:rsidRDefault="00373BE2" w:rsidP="00373BE2">
      <w:pPr>
        <w:shd w:val="clear" w:color="auto" w:fill="FFFFFF"/>
        <w:spacing w:after="0" w:line="240" w:lineRule="auto"/>
        <w:ind w:right="4" w:firstLine="708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 соответствии с Инструкцией по применению Плана счетов, утвержденного Приказом Минфина России от 31 октября 2000 года №94н, общим для всех случаев учета недостач будет первоначальное отражение выявленных недостач на счете:</w:t>
      </w: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lastRenderedPageBreak/>
        <w:t xml:space="preserve">а) 94 </w:t>
      </w: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91</w:t>
      </w: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73/2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98</w:t>
      </w:r>
    </w:p>
    <w:p w:rsidR="00373BE2" w:rsidRPr="00FD637F" w:rsidRDefault="00373BE2" w:rsidP="00373BE2">
      <w:pPr>
        <w:pStyle w:val="aa"/>
        <w:rPr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11). Сопоставьте содержание хозяйственной операции и корреспонденцию счетов, которой она оформляется: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390"/>
        <w:gridCol w:w="425"/>
        <w:gridCol w:w="4678"/>
      </w:tblGrid>
      <w:tr w:rsidR="00373BE2" w:rsidRPr="00FD637F" w:rsidTr="00FD637F">
        <w:trPr>
          <w:trHeight w:val="4051"/>
        </w:trPr>
        <w:tc>
          <w:tcPr>
            <w:tcW w:w="4390" w:type="dxa"/>
            <w:shd w:val="clear" w:color="auto" w:fill="auto"/>
          </w:tcPr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1.Списана недостача в пределах норм естественной убыли 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2. Списана недостача за счет виновного лица в сумме, числящейся в бухгалтерском учете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3. Отражена сумма недостачи, удержанной из заработной платы виновного работника</w:t>
            </w:r>
          </w:p>
          <w:p w:rsidR="00373BE2" w:rsidRPr="00FD637F" w:rsidRDefault="00373BE2" w:rsidP="00373BE2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4. Списана недостача в случае отсутствия виновных лиц </w:t>
            </w:r>
          </w:p>
        </w:tc>
        <w:tc>
          <w:tcPr>
            <w:tcW w:w="425" w:type="dxa"/>
            <w:shd w:val="clear" w:color="auto" w:fill="auto"/>
          </w:tcPr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gramStart"/>
            <w:r w:rsidRPr="00FD637F">
              <w:rPr>
                <w:rFonts w:ascii="Times New Roman" w:hAnsi="Times New Roman"/>
                <w:sz w:val="24"/>
                <w:szCs w:val="24"/>
              </w:rPr>
              <w:t>Дебет  70</w:t>
            </w:r>
            <w:proofErr w:type="gramEnd"/>
            <w:r w:rsidRPr="00FD637F">
              <w:rPr>
                <w:rFonts w:ascii="Times New Roman" w:hAnsi="Times New Roman"/>
                <w:sz w:val="24"/>
                <w:szCs w:val="24"/>
              </w:rPr>
              <w:t xml:space="preserve">                     Кредит  73-2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Б. Дебет    20,23,44     Кредит 94   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В.   Дебет 73-2                  </w:t>
            </w:r>
            <w:proofErr w:type="gramStart"/>
            <w:r w:rsidRPr="00FD637F">
              <w:rPr>
                <w:rFonts w:ascii="Times New Roman" w:hAnsi="Times New Roman"/>
                <w:sz w:val="24"/>
                <w:szCs w:val="24"/>
              </w:rPr>
              <w:t>Кредит  94</w:t>
            </w:r>
            <w:proofErr w:type="gramEnd"/>
            <w:r w:rsidRPr="00FD6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Г. Дебет 91-2                     </w:t>
            </w:r>
            <w:proofErr w:type="gramStart"/>
            <w:r w:rsidRPr="00FD637F">
              <w:rPr>
                <w:rFonts w:ascii="Times New Roman" w:hAnsi="Times New Roman"/>
                <w:sz w:val="24"/>
                <w:szCs w:val="24"/>
              </w:rPr>
              <w:t>Кредит  94</w:t>
            </w:r>
            <w:proofErr w:type="gramEnd"/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12).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Списание на финансовые результаты выявленной при проведении инвентаризации недостачи, во взыскании которой с виновных лиц отказано судом отражается в учете записью: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D637F">
        <w:rPr>
          <w:rFonts w:ascii="Times New Roman" w:hAnsi="Times New Roman"/>
          <w:sz w:val="24"/>
          <w:szCs w:val="24"/>
        </w:rPr>
        <w:t>а)  Дебет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91-2               Кредит  73-2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б) Дебет 91-2                </w:t>
      </w:r>
      <w:proofErr w:type="gramStart"/>
      <w:r w:rsidRPr="00FD637F">
        <w:rPr>
          <w:rFonts w:ascii="Times New Roman" w:hAnsi="Times New Roman"/>
          <w:sz w:val="24"/>
          <w:szCs w:val="24"/>
        </w:rPr>
        <w:t>Кредит  94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в) Дебет 73-2                </w:t>
      </w:r>
      <w:proofErr w:type="gramStart"/>
      <w:r w:rsidRPr="00FD637F">
        <w:rPr>
          <w:rFonts w:ascii="Times New Roman" w:hAnsi="Times New Roman"/>
          <w:sz w:val="24"/>
          <w:szCs w:val="24"/>
        </w:rPr>
        <w:t>Кредит  94</w:t>
      </w:r>
      <w:proofErr w:type="gramEnd"/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D637F">
        <w:rPr>
          <w:rFonts w:ascii="Times New Roman" w:hAnsi="Times New Roman"/>
          <w:sz w:val="24"/>
          <w:szCs w:val="24"/>
        </w:rPr>
        <w:t>г)  Дебет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  94                Кредит  10</w:t>
      </w: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color w:val="000000"/>
          <w:spacing w:val="-16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13). Выберите все возможные варианты: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Согласно пункту 5.3 Методических указаний по инвентаризации имущества и финансовых </w:t>
      </w:r>
      <w:proofErr w:type="gramStart"/>
      <w:r w:rsidRPr="00FD637F">
        <w:rPr>
          <w:rFonts w:ascii="Times New Roman" w:hAnsi="Times New Roman"/>
          <w:sz w:val="24"/>
          <w:szCs w:val="24"/>
        </w:rPr>
        <w:t>обязательств  №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49 взаимный зачет излишков и недостач в результате пересортицы может быть допущен только в виде исключения при соблюдении следующих условий: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за один и тот же проверяемый период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у одного и того же проверяемого лица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в) в отношении товарно-материальных ценностей одного и того же наименования 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г) в отношении товарно-материальных ценностей в тождественных количествах 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д) находящихся на одном и том же складе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е) в отношении товарно-материальных ценностей имеющих одинаковую цену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14).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637F">
        <w:rPr>
          <w:rFonts w:ascii="Times New Roman" w:hAnsi="Times New Roman"/>
          <w:color w:val="000000"/>
          <w:sz w:val="24"/>
          <w:szCs w:val="24"/>
        </w:rPr>
        <w:t xml:space="preserve">Выявленная при инвентаризации недостача </w:t>
      </w:r>
      <w:proofErr w:type="gramStart"/>
      <w:r w:rsidRPr="00FD637F">
        <w:rPr>
          <w:rFonts w:ascii="Times New Roman" w:hAnsi="Times New Roman"/>
          <w:color w:val="000000"/>
          <w:sz w:val="24"/>
          <w:szCs w:val="24"/>
        </w:rPr>
        <w:t>материалов  по</w:t>
      </w:r>
      <w:proofErr w:type="gramEnd"/>
      <w:r w:rsidRPr="00FD637F">
        <w:rPr>
          <w:rFonts w:ascii="Times New Roman" w:hAnsi="Times New Roman"/>
          <w:color w:val="000000"/>
          <w:sz w:val="24"/>
          <w:szCs w:val="24"/>
        </w:rPr>
        <w:t xml:space="preserve"> фактической себестоимости отражаются в учете записью: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Дебет 94    Кредит 10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б) Дебет 94     Кредит 04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Дебет 10     Кредит 91-1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Дебет 73-</w:t>
      </w:r>
      <w:proofErr w:type="gramStart"/>
      <w:r w:rsidRPr="00FD637F">
        <w:rPr>
          <w:rFonts w:ascii="Times New Roman" w:hAnsi="Times New Roman"/>
          <w:sz w:val="24"/>
          <w:szCs w:val="24"/>
        </w:rPr>
        <w:t>2  Кредит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10 </w:t>
      </w:r>
    </w:p>
    <w:p w:rsidR="00B101B9" w:rsidRPr="00FD637F" w:rsidRDefault="00B101B9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37F">
        <w:rPr>
          <w:rFonts w:ascii="Times New Roman" w:hAnsi="Times New Roman" w:cs="Times New Roman"/>
          <w:b/>
          <w:sz w:val="24"/>
          <w:szCs w:val="24"/>
        </w:rPr>
        <w:t>15). Выберите правильный ответ:</w:t>
      </w:r>
    </w:p>
    <w:p w:rsidR="00373BE2" w:rsidRPr="00FD637F" w:rsidRDefault="00373BE2" w:rsidP="00373BE2">
      <w:pPr>
        <w:pStyle w:val="af3"/>
        <w:shd w:val="clear" w:color="auto" w:fill="FFFFFF"/>
        <w:spacing w:before="0" w:beforeAutospacing="0" w:after="0" w:afterAutospacing="0"/>
        <w:ind w:firstLine="708"/>
        <w:jc w:val="both"/>
      </w:pPr>
      <w:r w:rsidRPr="00FD637F">
        <w:lastRenderedPageBreak/>
        <w:t>Если при инвентаризации расчетов выявлена дебиторская задолженность с истекшим сроком исковой давности, то она списывается с баланса организации за счет раннее созданного резерва по сомнительным долгам записью:</w:t>
      </w:r>
    </w:p>
    <w:p w:rsidR="00373BE2" w:rsidRPr="00FD637F" w:rsidRDefault="00373BE2" w:rsidP="00373BE2">
      <w:pPr>
        <w:pStyle w:val="af3"/>
        <w:shd w:val="clear" w:color="auto" w:fill="FFFFFF"/>
        <w:spacing w:before="0" w:beforeAutospacing="0" w:after="0" w:afterAutospacing="0"/>
        <w:jc w:val="both"/>
      </w:pPr>
      <w:r w:rsidRPr="00FD637F">
        <w:t>а) Дебет 63 -  Кредит 62</w:t>
      </w:r>
    </w:p>
    <w:p w:rsidR="00373BE2" w:rsidRPr="00FD637F" w:rsidRDefault="00373BE2" w:rsidP="00373BE2">
      <w:pPr>
        <w:pStyle w:val="af3"/>
        <w:shd w:val="clear" w:color="auto" w:fill="FFFFFF"/>
        <w:spacing w:before="0" w:beforeAutospacing="0" w:after="0" w:afterAutospacing="0"/>
        <w:jc w:val="both"/>
      </w:pPr>
      <w:r w:rsidRPr="00FD637F">
        <w:t>б) Дебет 91-2 -  Кредит 63</w:t>
      </w:r>
    </w:p>
    <w:p w:rsidR="00373BE2" w:rsidRPr="00FD637F" w:rsidRDefault="00373BE2" w:rsidP="00373BE2">
      <w:pPr>
        <w:pStyle w:val="af3"/>
        <w:shd w:val="clear" w:color="auto" w:fill="FFFFFF"/>
        <w:spacing w:before="0" w:beforeAutospacing="0" w:after="0" w:afterAutospacing="0"/>
        <w:jc w:val="both"/>
      </w:pPr>
      <w:r w:rsidRPr="00FD637F">
        <w:t>в) Дебет 63 -  Кредит 91-1</w:t>
      </w:r>
    </w:p>
    <w:p w:rsidR="00373BE2" w:rsidRPr="00FD637F" w:rsidRDefault="00373BE2" w:rsidP="00373BE2">
      <w:pPr>
        <w:pStyle w:val="af3"/>
        <w:shd w:val="clear" w:color="auto" w:fill="FFFFFF"/>
        <w:spacing w:before="0" w:beforeAutospacing="0" w:after="0" w:afterAutospacing="0"/>
        <w:jc w:val="both"/>
      </w:pPr>
      <w:r w:rsidRPr="00FD637F">
        <w:t>г) Дебет 63 -  Кредит 60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16).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637F">
        <w:rPr>
          <w:rFonts w:ascii="Times New Roman" w:hAnsi="Times New Roman"/>
          <w:color w:val="000000"/>
          <w:sz w:val="24"/>
          <w:szCs w:val="24"/>
        </w:rPr>
        <w:t>Выявленные при инвентаризации излишки товаров отражаются в учете записью: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Дебет 94   Кредит 41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б) Дебет 91-1    Кредит 41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Дебет 41    Кредит 91-1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Дебет 73-</w:t>
      </w:r>
      <w:proofErr w:type="gramStart"/>
      <w:r w:rsidRPr="00FD637F">
        <w:rPr>
          <w:rFonts w:ascii="Times New Roman" w:hAnsi="Times New Roman"/>
          <w:sz w:val="24"/>
          <w:szCs w:val="24"/>
        </w:rPr>
        <w:t>2  Кредит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41 </w:t>
      </w:r>
    </w:p>
    <w:p w:rsidR="00373BE2" w:rsidRPr="00FD637F" w:rsidRDefault="00373BE2" w:rsidP="00B101B9">
      <w:pPr>
        <w:pStyle w:val="aa"/>
        <w:spacing w:after="0"/>
        <w:jc w:val="both"/>
        <w:rPr>
          <w:sz w:val="24"/>
          <w:szCs w:val="24"/>
        </w:rPr>
      </w:pP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17).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637F">
        <w:rPr>
          <w:rFonts w:ascii="Times New Roman" w:hAnsi="Times New Roman"/>
          <w:color w:val="000000"/>
          <w:sz w:val="24"/>
          <w:szCs w:val="24"/>
        </w:rPr>
        <w:t>Выявленная при инвентаризации недостача денежных средств в кассе организации отражается в учете записью: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Дебет 94   Кредит 51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б) Дебет 91-2    Кредит 50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Дебет 94    Кредит 50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Дебет 91-</w:t>
      </w:r>
      <w:proofErr w:type="gramStart"/>
      <w:r w:rsidRPr="00FD637F">
        <w:rPr>
          <w:rFonts w:ascii="Times New Roman" w:hAnsi="Times New Roman"/>
          <w:sz w:val="24"/>
          <w:szCs w:val="24"/>
        </w:rPr>
        <w:t>2  Кредит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51 </w:t>
      </w:r>
    </w:p>
    <w:p w:rsidR="00373BE2" w:rsidRPr="00FD637F" w:rsidRDefault="00373BE2" w:rsidP="00B101B9">
      <w:pPr>
        <w:pStyle w:val="aa"/>
        <w:spacing w:after="0"/>
        <w:jc w:val="both"/>
        <w:rPr>
          <w:sz w:val="24"/>
          <w:szCs w:val="24"/>
        </w:rPr>
      </w:pP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18.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637F">
        <w:rPr>
          <w:rFonts w:ascii="Times New Roman" w:hAnsi="Times New Roman"/>
          <w:color w:val="000000"/>
          <w:sz w:val="24"/>
          <w:szCs w:val="24"/>
        </w:rPr>
        <w:t>Списание выявленной при инвентаризации недостачи товаров сверх норм естественной убыли отражается в учете записью: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Дебет 94   Кредит 41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Дебет 73-2    Кредит 94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Дебет 41    Кредит 91-1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Дебет 91-</w:t>
      </w:r>
      <w:proofErr w:type="gramStart"/>
      <w:r w:rsidRPr="00FD637F">
        <w:rPr>
          <w:rFonts w:ascii="Times New Roman" w:hAnsi="Times New Roman"/>
          <w:sz w:val="24"/>
          <w:szCs w:val="24"/>
        </w:rPr>
        <w:t>2  Кредит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41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19.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FD637F">
        <w:rPr>
          <w:rFonts w:ascii="Times New Roman" w:hAnsi="Times New Roman"/>
          <w:sz w:val="24"/>
          <w:szCs w:val="24"/>
        </w:rPr>
        <w:t>В  результате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 проверки  расчетов  с  покупателями,  поставщиками  и  прочими дебиторами  и  кредиторами  составляется форма: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№ ИНВ-17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б) № ИНВ-1 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в) № ИНВ-18 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г) № ИНВ-22 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20. Выберите все возможные варианты: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Материальная ответственность работников бывает: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ограниченной (в пределах среднемесячного заработка)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полной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в) индивидуальной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коллективной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д) отраслевой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е) усеченной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21.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Излишки, выявленные при инвентаризации, принимаются к учету по: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рыночной стоимости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фактической себестоимости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учетной цене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22.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Наименования ценностей и объектов, их количество указываются в инвентаризационных описях по номенклатуре и в единицах измерения: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принятых в учете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на усмотрение членов инвентаризационной комиссии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по указанию главного бухгалтера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со слов материально ответственного лица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23. Выберите все возможные варианты:</w:t>
      </w:r>
    </w:p>
    <w:p w:rsidR="00373BE2" w:rsidRPr="00FD637F" w:rsidRDefault="00373BE2" w:rsidP="00373B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 приказе о проведении инвентаризации указывается: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персональный состав инвентаризационной комиссии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сроки проведения инвентаризации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в) бухгалтерские записи по результатам инвентаризации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причина инвентаризации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д) особое мнение членов инвентаризационной комиссии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24.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637F">
        <w:rPr>
          <w:rFonts w:ascii="Times New Roman" w:hAnsi="Times New Roman"/>
          <w:color w:val="000000"/>
          <w:sz w:val="24"/>
          <w:szCs w:val="24"/>
        </w:rPr>
        <w:t>Списание выявленной при инвентаризации недостачи товаров в пределах норм естественной убыли отражается в учете записью: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Дебет 44       Кредит 94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Дебет 73-2    Кредит 94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Дебет 41        Кредит 91-1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г) Дебет 91-2     Кредит 41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25.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637F">
        <w:rPr>
          <w:rFonts w:ascii="Times New Roman" w:hAnsi="Times New Roman"/>
          <w:color w:val="000000"/>
          <w:sz w:val="24"/>
          <w:szCs w:val="24"/>
        </w:rPr>
        <w:t>Выявленные при инвентаризации излишки денежных средств в кассе организации отражаются в учете записью: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а) Дебет 94   Кредит 50 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Дебет 91-1    Кредит 50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Дебет 50    Кредит 91-1</w:t>
      </w:r>
    </w:p>
    <w:p w:rsidR="00373BE2" w:rsidRPr="00FD637F" w:rsidRDefault="00373BE2" w:rsidP="00373B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Дебет 91-</w:t>
      </w:r>
      <w:proofErr w:type="gramStart"/>
      <w:r w:rsidRPr="00FD637F">
        <w:rPr>
          <w:rFonts w:ascii="Times New Roman" w:hAnsi="Times New Roman"/>
          <w:sz w:val="24"/>
          <w:szCs w:val="24"/>
        </w:rPr>
        <w:t>2  Кредит</w:t>
      </w:r>
      <w:proofErr w:type="gramEnd"/>
      <w:r w:rsidRPr="00FD637F">
        <w:rPr>
          <w:rFonts w:ascii="Times New Roman" w:hAnsi="Times New Roman"/>
          <w:sz w:val="24"/>
          <w:szCs w:val="24"/>
        </w:rPr>
        <w:t xml:space="preserve"> 50 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26.Сопоставьте виды инвентаризации и классификационный признак, к которому они относятся: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3"/>
        <w:gridCol w:w="4538"/>
      </w:tblGrid>
      <w:tr w:rsidR="00373BE2" w:rsidRPr="00FD637F" w:rsidTr="00C919DC">
        <w:tc>
          <w:tcPr>
            <w:tcW w:w="4672" w:type="dxa"/>
            <w:shd w:val="clear" w:color="auto" w:fill="auto"/>
          </w:tcPr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1.По объему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2.По методу проведения      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 xml:space="preserve">3.По назначению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А. Выборочная, сплошная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Б. Плановая, внеплановая, повторная, контрольная</w:t>
            </w:r>
          </w:p>
          <w:p w:rsidR="00373BE2" w:rsidRPr="00FD637F" w:rsidRDefault="00373BE2" w:rsidP="00C919DC">
            <w:pPr>
              <w:rPr>
                <w:rFonts w:ascii="Times New Roman" w:hAnsi="Times New Roman"/>
                <w:sz w:val="24"/>
                <w:szCs w:val="24"/>
              </w:rPr>
            </w:pPr>
            <w:r w:rsidRPr="00FD637F">
              <w:rPr>
                <w:rFonts w:ascii="Times New Roman" w:hAnsi="Times New Roman"/>
                <w:sz w:val="24"/>
                <w:szCs w:val="24"/>
              </w:rPr>
              <w:t>В. Полная, частичная</w:t>
            </w:r>
          </w:p>
        </w:tc>
      </w:tr>
    </w:tbl>
    <w:p w:rsidR="00373BE2" w:rsidRPr="00FD637F" w:rsidRDefault="00373BE2" w:rsidP="00373B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27. Выберите правильный ответ:</w:t>
      </w:r>
    </w:p>
    <w:p w:rsidR="00373BE2" w:rsidRPr="00FD637F" w:rsidRDefault="00373BE2" w:rsidP="00373BE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Персональный состав постоянно действующих и рабочих инвентаризационных комиссий утверждает: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Учредитель (ли)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Главный бухгалтер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Руководитель организации</w:t>
      </w:r>
    </w:p>
    <w:p w:rsidR="00373BE2" w:rsidRPr="00FD637F" w:rsidRDefault="00373BE2" w:rsidP="00373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Общее собрание</w:t>
      </w:r>
    </w:p>
    <w:p w:rsidR="00373BE2" w:rsidRPr="00FD637F" w:rsidRDefault="00373BE2" w:rsidP="00FD63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28. Выберите все возможные варианты:</w:t>
      </w:r>
    </w:p>
    <w:p w:rsidR="00373BE2" w:rsidRPr="00FD637F" w:rsidRDefault="00373BE2" w:rsidP="00373B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Инвентаризационные описи подписывают: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Все члены инвентаризационной комиссии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lastRenderedPageBreak/>
        <w:t>б) Главный бухгалтер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Материально - ответственные лица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Руководитель организации</w:t>
      </w:r>
    </w:p>
    <w:p w:rsidR="00373BE2" w:rsidRPr="00FD637F" w:rsidRDefault="00373BE2" w:rsidP="00FD63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29.</w:t>
      </w:r>
      <w:r w:rsidRPr="00FD637F">
        <w:rPr>
          <w:b/>
          <w:sz w:val="24"/>
          <w:szCs w:val="24"/>
        </w:rPr>
        <w:t xml:space="preserve"> </w:t>
      </w:r>
      <w:r w:rsidRPr="00FD637F">
        <w:rPr>
          <w:rFonts w:ascii="Times New Roman" w:hAnsi="Times New Roman"/>
          <w:b/>
          <w:sz w:val="24"/>
          <w:szCs w:val="24"/>
        </w:rPr>
        <w:t>Выберите правильный ответ:</w:t>
      </w:r>
    </w:p>
    <w:p w:rsidR="00373BE2" w:rsidRPr="00FD637F" w:rsidRDefault="00373BE2" w:rsidP="00373BE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Контрольные проверки правильности проведения инвентаризаций и выборочные инвентаризации, проводимые в межинвентаризационный период, осуществляются инвентаризационными комиссиями по распоряжению: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Материально-</w:t>
      </w:r>
      <w:proofErr w:type="gramStart"/>
      <w:r w:rsidRPr="00FD637F">
        <w:rPr>
          <w:rFonts w:ascii="Times New Roman" w:hAnsi="Times New Roman"/>
          <w:sz w:val="24"/>
          <w:szCs w:val="24"/>
        </w:rPr>
        <w:t>ответственного  лица</w:t>
      </w:r>
      <w:proofErr w:type="gramEnd"/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 xml:space="preserve">б) Главного бухгалтера 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Руководителя организации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Учредителя (ей) организации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373BE2" w:rsidRPr="00FD637F" w:rsidRDefault="00373BE2" w:rsidP="00373BE2">
      <w:pPr>
        <w:spacing w:after="0"/>
        <w:rPr>
          <w:rFonts w:ascii="Times New Roman" w:hAnsi="Times New Roman"/>
          <w:b/>
          <w:sz w:val="24"/>
          <w:szCs w:val="24"/>
        </w:rPr>
      </w:pPr>
      <w:r w:rsidRPr="00FD637F">
        <w:rPr>
          <w:rFonts w:ascii="Times New Roman" w:hAnsi="Times New Roman"/>
          <w:b/>
          <w:sz w:val="24"/>
          <w:szCs w:val="24"/>
        </w:rPr>
        <w:t>30. Выберите правильный ответ:</w:t>
      </w:r>
    </w:p>
    <w:p w:rsidR="00373BE2" w:rsidRPr="00FD637F" w:rsidRDefault="00373BE2" w:rsidP="00373B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Сличительные ведомости составляются: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а) По всему имуществу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б) По имуществу, при инвентаризации которого выявлены отклонения от учетных данных</w:t>
      </w:r>
    </w:p>
    <w:p w:rsidR="00373BE2" w:rsidRPr="00FD637F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в) По имуществу, оказавшемуся в излишке</w:t>
      </w:r>
    </w:p>
    <w:p w:rsidR="00373BE2" w:rsidRDefault="00373BE2" w:rsidP="00373BE2">
      <w:pPr>
        <w:spacing w:after="0"/>
        <w:rPr>
          <w:rFonts w:ascii="Times New Roman" w:hAnsi="Times New Roman"/>
          <w:sz w:val="24"/>
          <w:szCs w:val="24"/>
        </w:rPr>
      </w:pPr>
      <w:r w:rsidRPr="00FD637F">
        <w:rPr>
          <w:rFonts w:ascii="Times New Roman" w:hAnsi="Times New Roman"/>
          <w:sz w:val="24"/>
          <w:szCs w:val="24"/>
        </w:rPr>
        <w:t>г) По имуществу, оказавшемуся в недостаче</w:t>
      </w:r>
    </w:p>
    <w:p w:rsidR="00FD6E77" w:rsidRDefault="00FD6E77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D6E77" w:rsidRDefault="00FD6E77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D6E77" w:rsidRDefault="00FD6E77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D6E77" w:rsidRDefault="00FD6E77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F3C7C" w:rsidRDefault="00FF3C7C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151986" w:rsidRDefault="00151986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151986" w:rsidRDefault="00151986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151986" w:rsidRDefault="00151986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D6E77" w:rsidRDefault="00FD6E77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8F7B38" w:rsidRDefault="008F7B38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D6E77" w:rsidRDefault="00FD6E77" w:rsidP="00373BE2">
      <w:pPr>
        <w:spacing w:after="0"/>
        <w:rPr>
          <w:rFonts w:ascii="Times New Roman" w:hAnsi="Times New Roman"/>
          <w:sz w:val="24"/>
          <w:szCs w:val="24"/>
        </w:rPr>
      </w:pPr>
    </w:p>
    <w:p w:rsidR="00FD6E77" w:rsidRDefault="00FD6E77" w:rsidP="0025156F">
      <w:pPr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F7B38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Информационное обеспечение выполнения методических указаний</w:t>
      </w:r>
    </w:p>
    <w:p w:rsidR="008F7B38" w:rsidRPr="008F7B38" w:rsidRDefault="008F7B38" w:rsidP="008F7B38">
      <w:pPr>
        <w:spacing w:after="0"/>
        <w:ind w:left="72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8F7B38" w:rsidRPr="008F7B38" w:rsidRDefault="008F7B38" w:rsidP="008F7B3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8F7B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Нормативно-правовые акты</w:t>
      </w:r>
    </w:p>
    <w:p w:rsidR="008F7B38" w:rsidRPr="008F7B38" w:rsidRDefault="008F7B38" w:rsidP="008F7B38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7B38">
        <w:rPr>
          <w:rFonts w:ascii="Times New Roman" w:hAnsi="Times New Roman"/>
          <w:color w:val="000000"/>
          <w:sz w:val="24"/>
          <w:szCs w:val="24"/>
        </w:rPr>
        <w:t>Федеральный закон «О бухгалтерском учете» от 6 декабря 2011 г. № 402-ФЗ (в  действ. ред.</w:t>
      </w:r>
      <w:r w:rsidRPr="008F7B38">
        <w:rPr>
          <w:rFonts w:ascii="Times New Roman" w:hAnsi="Times New Roman"/>
          <w:bCs/>
          <w:color w:val="000000"/>
          <w:kern w:val="36"/>
          <w:sz w:val="24"/>
          <w:szCs w:val="24"/>
        </w:rPr>
        <w:t>)</w:t>
      </w:r>
      <w:r w:rsidRPr="008F7B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— Режим доступа:</w:t>
      </w:r>
      <w:r w:rsidRPr="008F7B38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F7476D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http://www.consultant.ru/document/cons_doc_LAW_122855/</w:t>
        </w:r>
      </w:hyperlink>
    </w:p>
    <w:p w:rsidR="008F7B38" w:rsidRPr="008F7B38" w:rsidRDefault="008F7B38" w:rsidP="008F7B38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7B38">
        <w:rPr>
          <w:rFonts w:ascii="Times New Roman" w:hAnsi="Times New Roman"/>
          <w:color w:val="000000"/>
          <w:sz w:val="24"/>
          <w:szCs w:val="24"/>
        </w:rPr>
        <w:t>Положение по ведению бухгалтерского учета и бухгалтерской отчетности в РФ. Утверждено приказом Минфина РФ от 29 июля 1998 г. № 34н (в  действ. ред.</w:t>
      </w:r>
      <w:r w:rsidRPr="008F7B38">
        <w:rPr>
          <w:rFonts w:ascii="Times New Roman" w:hAnsi="Times New Roman"/>
          <w:bCs/>
          <w:color w:val="000000"/>
          <w:kern w:val="36"/>
          <w:sz w:val="24"/>
          <w:szCs w:val="24"/>
        </w:rPr>
        <w:t>)</w:t>
      </w:r>
      <w:r w:rsidRPr="008F7B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— Режим доступа:</w:t>
      </w:r>
      <w:r w:rsidRPr="008F7B38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F7476D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http://www.consultant.ru/document/cons_doc_LAW_20081/</w:t>
        </w:r>
      </w:hyperlink>
    </w:p>
    <w:p w:rsidR="008F7B38" w:rsidRPr="008F7B38" w:rsidRDefault="008F7B38" w:rsidP="008F7B38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7B38">
        <w:rPr>
          <w:rFonts w:ascii="Times New Roman" w:hAnsi="Times New Roman"/>
          <w:color w:val="000000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применению. Утверждены приказом Минфина РФ от 31 октября 2000 г. № 94н (в  действ. ред.</w:t>
      </w:r>
      <w:r w:rsidRPr="008F7B38">
        <w:rPr>
          <w:rFonts w:ascii="Times New Roman" w:hAnsi="Times New Roman"/>
          <w:bCs/>
          <w:color w:val="000000"/>
          <w:kern w:val="36"/>
          <w:sz w:val="24"/>
          <w:szCs w:val="24"/>
        </w:rPr>
        <w:t>)</w:t>
      </w:r>
      <w:r w:rsidRPr="008F7B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— Режим доступа:</w:t>
      </w:r>
      <w:r w:rsidRPr="008F7B38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F7476D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http://www.consultant.ru/document/cons_doc_LAW_29165/</w:t>
        </w:r>
      </w:hyperlink>
    </w:p>
    <w:p w:rsidR="008F7B38" w:rsidRPr="008F7B38" w:rsidRDefault="008F7B38" w:rsidP="008F7B38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7B38">
        <w:rPr>
          <w:rFonts w:ascii="Times New Roman" w:hAnsi="Times New Roman"/>
          <w:color w:val="000000"/>
          <w:sz w:val="24"/>
          <w:szCs w:val="24"/>
        </w:rPr>
        <w:t>Положение по бухгалтерскому учету «</w:t>
      </w:r>
      <w:r w:rsidRPr="008F7B38">
        <w:rPr>
          <w:rFonts w:ascii="Times New Roman" w:hAnsi="Times New Roman"/>
          <w:bCs/>
          <w:color w:val="000000"/>
          <w:sz w:val="24"/>
          <w:szCs w:val="24"/>
        </w:rPr>
        <w:t>Доходы организации</w:t>
      </w:r>
      <w:r w:rsidRPr="008F7B38">
        <w:rPr>
          <w:rFonts w:ascii="Times New Roman" w:hAnsi="Times New Roman"/>
          <w:color w:val="000000"/>
          <w:sz w:val="24"/>
          <w:szCs w:val="24"/>
        </w:rPr>
        <w:t>» ПБУ 9/99. Утверждено приказом Минфина РФ от 6 мая 1999 г. № 32н (в  действ. ред.</w:t>
      </w:r>
      <w:r w:rsidRPr="008F7B38">
        <w:rPr>
          <w:rFonts w:ascii="Times New Roman" w:hAnsi="Times New Roman"/>
          <w:bCs/>
          <w:color w:val="000000"/>
          <w:kern w:val="36"/>
          <w:sz w:val="24"/>
          <w:szCs w:val="24"/>
        </w:rPr>
        <w:t>)</w:t>
      </w:r>
      <w:r w:rsidRPr="008F7B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— Режим доступа:</w:t>
      </w:r>
      <w:r w:rsidRPr="008F7B38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F7476D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http://www.consultant.ru/document/cons_doc_LAW_6208/</w:t>
        </w:r>
      </w:hyperlink>
    </w:p>
    <w:p w:rsidR="008F7B38" w:rsidRPr="008F7B38" w:rsidRDefault="008F7B38" w:rsidP="008F7B38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7B38">
        <w:rPr>
          <w:rFonts w:ascii="Times New Roman" w:hAnsi="Times New Roman"/>
          <w:color w:val="000000"/>
          <w:sz w:val="24"/>
          <w:szCs w:val="24"/>
        </w:rPr>
        <w:t>Положение по бухгалтерскому учету «</w:t>
      </w:r>
      <w:r w:rsidRPr="008F7B38">
        <w:rPr>
          <w:rFonts w:ascii="Times New Roman" w:hAnsi="Times New Roman"/>
          <w:bCs/>
          <w:color w:val="000000"/>
          <w:sz w:val="24"/>
          <w:szCs w:val="24"/>
        </w:rPr>
        <w:t>Расходы организации</w:t>
      </w:r>
      <w:r w:rsidRPr="008F7B38">
        <w:rPr>
          <w:rFonts w:ascii="Times New Roman" w:hAnsi="Times New Roman"/>
          <w:color w:val="000000"/>
          <w:sz w:val="24"/>
          <w:szCs w:val="24"/>
        </w:rPr>
        <w:t>» ПБУ 10/99. Утверждено приказом Минфина РФ от 6 мая 1999 г. № 33н (в  действ. ред.</w:t>
      </w:r>
      <w:r w:rsidRPr="008F7B38">
        <w:rPr>
          <w:rFonts w:ascii="Times New Roman" w:hAnsi="Times New Roman"/>
          <w:bCs/>
          <w:color w:val="000000"/>
          <w:kern w:val="36"/>
          <w:sz w:val="24"/>
          <w:szCs w:val="24"/>
        </w:rPr>
        <w:t>)</w:t>
      </w:r>
      <w:r w:rsidRPr="008F7B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— Режим доступа:</w:t>
      </w:r>
      <w:r w:rsidRPr="008F7B38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F7476D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http://www.consultant.ru/document/cons_doc_LAW_12508/0463b359311dddb34a4b799a3a5c57ed0e8098ec/</w:t>
        </w:r>
      </w:hyperlink>
    </w:p>
    <w:p w:rsidR="008F7B38" w:rsidRPr="008F7B38" w:rsidRDefault="008F7B38" w:rsidP="008F7B38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7B38">
        <w:rPr>
          <w:rFonts w:ascii="Times New Roman" w:hAnsi="Times New Roman"/>
          <w:color w:val="000000"/>
          <w:sz w:val="24"/>
          <w:szCs w:val="24"/>
        </w:rPr>
        <w:t>Положение по бухгалтерскому учету «Учет расходов по займам и кредитам» ПБУ 15/2008. Утверждено приказом Минфина РФ от  6 октября 2008 № 107н (в  действ. ред.</w:t>
      </w:r>
      <w:r w:rsidRPr="008F7B38">
        <w:rPr>
          <w:rFonts w:ascii="Times New Roman" w:hAnsi="Times New Roman"/>
          <w:bCs/>
          <w:color w:val="000000"/>
          <w:kern w:val="36"/>
          <w:sz w:val="24"/>
          <w:szCs w:val="24"/>
        </w:rPr>
        <w:t>)</w:t>
      </w:r>
      <w:r w:rsidRPr="008F7B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— Режим доступа:</w:t>
      </w:r>
      <w:r w:rsidRPr="008F7B38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Pr="00F7476D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http://www.consultant.ru/document/cons_doc_LAW_81165/</w:t>
        </w:r>
      </w:hyperlink>
    </w:p>
    <w:p w:rsidR="008F7B38" w:rsidRPr="008F7B38" w:rsidRDefault="008F7B38" w:rsidP="008F7B38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7B38">
        <w:rPr>
          <w:rFonts w:ascii="Times New Roman" w:hAnsi="Times New Roman"/>
          <w:color w:val="000000"/>
          <w:sz w:val="24"/>
          <w:szCs w:val="24"/>
        </w:rPr>
        <w:t>Положение по бухгалтерскому учету «</w:t>
      </w:r>
      <w:r w:rsidRPr="008F7B38">
        <w:rPr>
          <w:rFonts w:ascii="Times New Roman" w:hAnsi="Times New Roman"/>
          <w:bCs/>
          <w:color w:val="000000"/>
          <w:sz w:val="24"/>
          <w:szCs w:val="24"/>
        </w:rPr>
        <w:t>Учет расчетов по налогу на прибыль организаций</w:t>
      </w:r>
      <w:r w:rsidRPr="008F7B38">
        <w:rPr>
          <w:rFonts w:ascii="Times New Roman" w:hAnsi="Times New Roman"/>
          <w:color w:val="000000"/>
          <w:sz w:val="24"/>
          <w:szCs w:val="24"/>
        </w:rPr>
        <w:t>» ПБУ 18/02. Утверждено приказом Минфина РФ от 19 ноября 2002 г. № 114н (</w:t>
      </w:r>
      <w:proofErr w:type="gramStart"/>
      <w:r w:rsidRPr="008F7B38">
        <w:rPr>
          <w:rFonts w:ascii="Times New Roman" w:hAnsi="Times New Roman"/>
          <w:color w:val="000000"/>
          <w:sz w:val="24"/>
          <w:szCs w:val="24"/>
        </w:rPr>
        <w:t>в  действ</w:t>
      </w:r>
      <w:proofErr w:type="gramEnd"/>
      <w:r w:rsidRPr="008F7B38">
        <w:rPr>
          <w:rFonts w:ascii="Times New Roman" w:hAnsi="Times New Roman"/>
          <w:color w:val="000000"/>
          <w:sz w:val="24"/>
          <w:szCs w:val="24"/>
        </w:rPr>
        <w:t>. ред.</w:t>
      </w:r>
      <w:r w:rsidRPr="008F7B38">
        <w:rPr>
          <w:rFonts w:ascii="Times New Roman" w:hAnsi="Times New Roman"/>
          <w:bCs/>
          <w:color w:val="000000"/>
          <w:kern w:val="36"/>
          <w:sz w:val="24"/>
          <w:szCs w:val="24"/>
        </w:rPr>
        <w:t>)</w:t>
      </w:r>
      <w:r w:rsidRPr="008F7B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— Режим доступа:</w:t>
      </w:r>
      <w:r w:rsidRPr="008F7B38">
        <w:rPr>
          <w:rFonts w:ascii="Times New Roman" w:hAnsi="Times New Roman"/>
          <w:sz w:val="24"/>
          <w:szCs w:val="24"/>
        </w:rPr>
        <w:t xml:space="preserve"> </w:t>
      </w:r>
      <w:r w:rsidRPr="008F7B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http://www.consultant.ru/document/cons_doc_LAW_40313/</w:t>
      </w:r>
    </w:p>
    <w:p w:rsidR="008F7B38" w:rsidRDefault="008F7B38" w:rsidP="008F7B38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7B38" w:rsidRPr="008F7B38" w:rsidRDefault="008F7B38" w:rsidP="008F7B3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F7B38">
        <w:rPr>
          <w:rFonts w:ascii="Times New Roman" w:hAnsi="Times New Roman"/>
          <w:b/>
          <w:sz w:val="24"/>
          <w:szCs w:val="24"/>
        </w:rPr>
        <w:t>Печатные издания и электронные издания</w:t>
      </w:r>
    </w:p>
    <w:p w:rsidR="008F7B38" w:rsidRPr="008F7B38" w:rsidRDefault="008F7B38" w:rsidP="008F7B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i/>
          <w:color w:val="000000"/>
          <w:sz w:val="24"/>
          <w:szCs w:val="24"/>
        </w:rPr>
        <w:t>Основная литература</w:t>
      </w:r>
      <w:r w:rsidRPr="008F7B38">
        <w:rPr>
          <w:rFonts w:ascii="Times New Roman" w:hAnsi="Times New Roman"/>
          <w:color w:val="000000"/>
          <w:sz w:val="24"/>
          <w:szCs w:val="24"/>
        </w:rPr>
        <w:t>:</w:t>
      </w:r>
    </w:p>
    <w:p w:rsidR="00572D17" w:rsidRPr="00572D17" w:rsidRDefault="00572D17" w:rsidP="00572D1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572D17">
        <w:rPr>
          <w:rFonts w:ascii="Times New Roman" w:hAnsi="Times New Roman"/>
          <w:color w:val="000000"/>
          <w:sz w:val="24"/>
          <w:szCs w:val="24"/>
        </w:rPr>
        <w:t>1. Гомола А.И. Ведение бухгалтерского учета источников формирования активов, выполнение работ по инвентаризации активов и финансовых обязательств организации: учебник для студ. учреждений сред. проф. образования/ А.И. Гомола, В.Е. Кириллов. – 4-е изд., испр. – М.: Издательский центр «Академия», 2020. - 224 с.</w:t>
      </w:r>
    </w:p>
    <w:p w:rsidR="00572D17" w:rsidRPr="00572D17" w:rsidRDefault="00572D17" w:rsidP="00572D1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2D17">
        <w:rPr>
          <w:rFonts w:ascii="Times New Roman" w:hAnsi="Times New Roman"/>
          <w:color w:val="000000"/>
          <w:sz w:val="24"/>
          <w:szCs w:val="24"/>
        </w:rPr>
        <w:tab/>
        <w:t xml:space="preserve">2. Гомола А.И. Ведение бухгалтерского учета источников формирования активов, выполнение работ по инвентаризации активов и финансовых обязательств организации: учебник для студ. учреждений сред. проф. образования/ А.И. Гомола, В.Е. Кириллов. – 4-е изд., испр. – М.: Издательский центр «Академия», 2020. - 224 с. - </w:t>
      </w:r>
      <w:r w:rsidRPr="00572D17">
        <w:rPr>
          <w:rFonts w:ascii="Times New Roman" w:hAnsi="Times New Roman"/>
          <w:color w:val="000000"/>
          <w:sz w:val="24"/>
          <w:szCs w:val="24"/>
          <w:lang w:val="en-US"/>
        </w:rPr>
        <w:t>ISBN</w:t>
      </w:r>
      <w:r w:rsidRPr="00572D17">
        <w:rPr>
          <w:rFonts w:ascii="Times New Roman" w:hAnsi="Times New Roman"/>
          <w:color w:val="000000"/>
          <w:sz w:val="24"/>
          <w:szCs w:val="24"/>
        </w:rPr>
        <w:t xml:space="preserve"> 978-5-4468-9614-1. – Текст: электронный // ЭБС «Академия»: [сайт]. - </w:t>
      </w:r>
      <w:r w:rsidRPr="00572D17">
        <w:rPr>
          <w:rFonts w:ascii="Times New Roman" w:hAnsi="Times New Roman"/>
          <w:color w:val="000000"/>
          <w:sz w:val="24"/>
          <w:szCs w:val="24"/>
          <w:lang w:val="en-US"/>
        </w:rPr>
        <w:t>URL</w:t>
      </w:r>
      <w:r w:rsidRPr="00572D17">
        <w:rPr>
          <w:rFonts w:ascii="Times New Roman" w:hAnsi="Times New Roman"/>
          <w:color w:val="000000"/>
          <w:sz w:val="24"/>
          <w:szCs w:val="24"/>
        </w:rPr>
        <w:t>: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  <w:r w:rsidRPr="00572D17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https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>://</w:t>
      </w:r>
      <w:r w:rsidRPr="00572D17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academia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>-</w:t>
      </w:r>
      <w:r w:rsidRPr="00572D17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moscow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>.</w:t>
      </w:r>
      <w:r w:rsidRPr="00572D17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ru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>/</w:t>
      </w:r>
      <w:r w:rsidRPr="00572D17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reader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>/?</w:t>
      </w:r>
      <w:r w:rsidRPr="00572D17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id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 xml:space="preserve">=483689  </w:t>
      </w:r>
    </w:p>
    <w:p w:rsidR="00572D17" w:rsidRPr="00572D17" w:rsidRDefault="00572D17" w:rsidP="00572D1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2D17">
        <w:rPr>
          <w:rFonts w:ascii="Times New Roman" w:hAnsi="Times New Roman"/>
          <w:color w:val="000000"/>
          <w:sz w:val="24"/>
          <w:szCs w:val="24"/>
        </w:rPr>
        <w:tab/>
        <w:t>3. Кувшинов, М.С. Бухгалтерский учет. Экспресс-</w:t>
      </w:r>
      <w:proofErr w:type="gramStart"/>
      <w:r w:rsidRPr="00572D17">
        <w:rPr>
          <w:rFonts w:ascii="Times New Roman" w:hAnsi="Times New Roman"/>
          <w:color w:val="000000"/>
          <w:sz w:val="24"/>
          <w:szCs w:val="24"/>
        </w:rPr>
        <w:t>курс :</w:t>
      </w:r>
      <w:proofErr w:type="gramEnd"/>
      <w:r w:rsidRPr="00572D17">
        <w:rPr>
          <w:rFonts w:ascii="Times New Roman" w:hAnsi="Times New Roman"/>
          <w:color w:val="000000"/>
          <w:sz w:val="24"/>
          <w:szCs w:val="24"/>
        </w:rPr>
        <w:t xml:space="preserve"> учебное пособие / Кувшинов М.С. — Москва : КноРус, 2021. — 311 с. — </w:t>
      </w:r>
      <w:r w:rsidRPr="00572D17">
        <w:rPr>
          <w:rFonts w:ascii="Times New Roman" w:hAnsi="Times New Roman"/>
          <w:color w:val="000000"/>
          <w:sz w:val="24"/>
          <w:szCs w:val="24"/>
          <w:lang w:val="en-US"/>
        </w:rPr>
        <w:t>ISBN</w:t>
      </w:r>
      <w:r w:rsidRPr="00572D17">
        <w:rPr>
          <w:rFonts w:ascii="Times New Roman" w:hAnsi="Times New Roman"/>
          <w:color w:val="000000"/>
          <w:sz w:val="24"/>
          <w:szCs w:val="24"/>
        </w:rPr>
        <w:t xml:space="preserve"> 978-5-406-02259-7. — </w:t>
      </w:r>
      <w:r w:rsidRPr="00572D17">
        <w:rPr>
          <w:rFonts w:ascii="Times New Roman" w:hAnsi="Times New Roman"/>
          <w:color w:val="000000"/>
          <w:sz w:val="24"/>
          <w:szCs w:val="24"/>
          <w:lang w:val="en-US"/>
        </w:rPr>
        <w:t>URL</w:t>
      </w:r>
      <w:r w:rsidRPr="00572D17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572D17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https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>://</w:t>
      </w:r>
      <w:r w:rsidRPr="00572D17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book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>.</w:t>
      </w:r>
      <w:r w:rsidRPr="00572D17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ru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>/</w:t>
      </w:r>
      <w:r w:rsidRPr="00572D17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book</w:t>
      </w:r>
      <w:r w:rsidRPr="00572D17">
        <w:rPr>
          <w:rFonts w:ascii="Times New Roman" w:hAnsi="Times New Roman"/>
          <w:color w:val="0000FF"/>
          <w:sz w:val="24"/>
          <w:szCs w:val="24"/>
          <w:u w:val="single"/>
        </w:rPr>
        <w:t>/936098</w:t>
      </w:r>
    </w:p>
    <w:p w:rsidR="008F7B38" w:rsidRPr="008F7B38" w:rsidRDefault="00572D17" w:rsidP="00572D17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4. Петрова, А. Г. Практические основы бухгалтерского учета имущества </w:t>
      </w:r>
      <w:proofErr w:type="gramStart"/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>организации :</w:t>
      </w:r>
      <w:proofErr w:type="gramEnd"/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учебное пособие для СПО / А. Г. Петрова. — </w:t>
      </w:r>
      <w:proofErr w:type="gramStart"/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>Саратов :</w:t>
      </w:r>
      <w:proofErr w:type="gramEnd"/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Профобразование, Ай Пи Ар Медиа, 2020. — 162 </w:t>
      </w:r>
      <w:r w:rsidRPr="00572D17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c</w:t>
      </w:r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 — </w:t>
      </w:r>
      <w:r w:rsidRPr="00572D17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ISBN</w:t>
      </w:r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978-5-4488-0392-5, 978-5-4497-0372-9. — </w:t>
      </w:r>
      <w:proofErr w:type="gramStart"/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>Текст :</w:t>
      </w:r>
      <w:proofErr w:type="gramEnd"/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электронный // Электронно-библиотечная система </w:t>
      </w:r>
      <w:r w:rsidRPr="00572D17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IPR</w:t>
      </w:r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572D17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BOOKS</w:t>
      </w:r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: [сайт]. — </w:t>
      </w:r>
      <w:r w:rsidRPr="00572D17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URL</w:t>
      </w:r>
      <w:r w:rsidRPr="00572D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: </w:t>
      </w:r>
      <w:r w:rsidRPr="00572D17">
        <w:rPr>
          <w:rFonts w:ascii="Times New Roman" w:hAnsi="Times New Roman"/>
          <w:bCs/>
          <w:color w:val="0000FF"/>
          <w:sz w:val="24"/>
          <w:szCs w:val="24"/>
          <w:u w:val="single"/>
          <w:shd w:val="clear" w:color="auto" w:fill="FFFFFF"/>
          <w:lang w:val="en-US"/>
        </w:rPr>
        <w:t>htp</w:t>
      </w:r>
      <w:r w:rsidRPr="00572D17">
        <w:rPr>
          <w:rFonts w:ascii="Times New Roman" w:hAnsi="Times New Roman"/>
          <w:bCs/>
          <w:color w:val="0000FF"/>
          <w:sz w:val="24"/>
          <w:szCs w:val="24"/>
          <w:u w:val="single"/>
          <w:shd w:val="clear" w:color="auto" w:fill="FFFFFF"/>
        </w:rPr>
        <w:t>://</w:t>
      </w:r>
      <w:r w:rsidRPr="00572D17">
        <w:rPr>
          <w:rFonts w:ascii="Times New Roman" w:hAnsi="Times New Roman"/>
          <w:bCs/>
          <w:color w:val="0000FF"/>
          <w:sz w:val="24"/>
          <w:szCs w:val="24"/>
          <w:u w:val="single"/>
          <w:shd w:val="clear" w:color="auto" w:fill="FFFFFF"/>
          <w:lang w:val="en-US"/>
        </w:rPr>
        <w:t>www</w:t>
      </w:r>
      <w:r w:rsidRPr="00572D17">
        <w:rPr>
          <w:rFonts w:ascii="Times New Roman" w:hAnsi="Times New Roman"/>
          <w:bCs/>
          <w:color w:val="0000FF"/>
          <w:sz w:val="24"/>
          <w:szCs w:val="24"/>
          <w:u w:val="single"/>
          <w:shd w:val="clear" w:color="auto" w:fill="FFFFFF"/>
        </w:rPr>
        <w:t>.</w:t>
      </w:r>
      <w:r w:rsidRPr="00572D17">
        <w:rPr>
          <w:rFonts w:ascii="Times New Roman" w:hAnsi="Times New Roman"/>
          <w:bCs/>
          <w:color w:val="0000FF"/>
          <w:sz w:val="24"/>
          <w:szCs w:val="24"/>
          <w:u w:val="single"/>
          <w:shd w:val="clear" w:color="auto" w:fill="FFFFFF"/>
          <w:lang w:val="en-US"/>
        </w:rPr>
        <w:t>iprbookshop</w:t>
      </w:r>
      <w:r w:rsidRPr="00572D17">
        <w:rPr>
          <w:rFonts w:ascii="Times New Roman" w:hAnsi="Times New Roman"/>
          <w:bCs/>
          <w:color w:val="0000FF"/>
          <w:sz w:val="24"/>
          <w:szCs w:val="24"/>
          <w:u w:val="single"/>
          <w:shd w:val="clear" w:color="auto" w:fill="FFFFFF"/>
        </w:rPr>
        <w:t>.</w:t>
      </w:r>
      <w:r w:rsidRPr="00572D17">
        <w:rPr>
          <w:rFonts w:ascii="Times New Roman" w:hAnsi="Times New Roman"/>
          <w:bCs/>
          <w:color w:val="0000FF"/>
          <w:sz w:val="24"/>
          <w:szCs w:val="24"/>
          <w:u w:val="single"/>
          <w:shd w:val="clear" w:color="auto" w:fill="FFFFFF"/>
          <w:lang w:val="en-US"/>
        </w:rPr>
        <w:t>ru</w:t>
      </w:r>
      <w:r w:rsidRPr="00572D17">
        <w:rPr>
          <w:rFonts w:ascii="Times New Roman" w:hAnsi="Times New Roman"/>
          <w:bCs/>
          <w:color w:val="0000FF"/>
          <w:sz w:val="24"/>
          <w:szCs w:val="24"/>
          <w:u w:val="single"/>
          <w:shd w:val="clear" w:color="auto" w:fill="FFFFFF"/>
        </w:rPr>
        <w:t>/90002.</w:t>
      </w:r>
      <w:r w:rsidRPr="00572D17">
        <w:rPr>
          <w:rFonts w:ascii="Times New Roman" w:hAnsi="Times New Roman"/>
          <w:bCs/>
          <w:color w:val="0000FF"/>
          <w:sz w:val="24"/>
          <w:szCs w:val="24"/>
          <w:u w:val="single"/>
          <w:shd w:val="clear" w:color="auto" w:fill="FFFFFF"/>
          <w:lang w:val="en-US"/>
        </w:rPr>
        <w:t>html</w:t>
      </w:r>
      <w:r w:rsidRPr="00572D17">
        <w:rPr>
          <w:rFonts w:ascii="Times New Roman" w:hAnsi="Times New Roman"/>
          <w:bCs/>
          <w:color w:val="0000FF"/>
          <w:sz w:val="24"/>
          <w:szCs w:val="24"/>
          <w:u w:val="single"/>
          <w:shd w:val="clear" w:color="auto" w:fill="FFFFFF"/>
        </w:rPr>
        <w:cr/>
      </w:r>
    </w:p>
    <w:p w:rsidR="008F7B38" w:rsidRPr="008F7B38" w:rsidRDefault="008F7B38" w:rsidP="008F7B38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FF"/>
          <w:sz w:val="24"/>
          <w:szCs w:val="24"/>
        </w:rPr>
      </w:pPr>
      <w:r w:rsidRPr="008F7B38">
        <w:rPr>
          <w:rFonts w:ascii="Times New Roman" w:hAnsi="Times New Roman"/>
          <w:i/>
          <w:color w:val="000000"/>
          <w:sz w:val="24"/>
          <w:szCs w:val="24"/>
        </w:rPr>
        <w:t>Дополнительная литература:</w:t>
      </w:r>
      <w:r w:rsidRPr="008F7B3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F7B38" w:rsidRPr="008F7B38" w:rsidRDefault="008F7B38" w:rsidP="008F7B38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8F7B38">
        <w:rPr>
          <w:rFonts w:ascii="Times New Roman" w:hAnsi="Times New Roman"/>
          <w:bCs/>
          <w:sz w:val="24"/>
          <w:szCs w:val="24"/>
          <w:lang w:val="x-none" w:eastAsia="x-none"/>
        </w:rPr>
        <w:t xml:space="preserve">Дятлова А.Ф. Бухгалтерский учет [Электронный ресурс] : учебное пособие / А.Ф. Дятлова. — Электрон. текстовые данные. — М. : Научный консультант, 2017. — </w:t>
      </w:r>
      <w:r w:rsidRPr="008F7B38">
        <w:rPr>
          <w:rFonts w:ascii="Times New Roman" w:hAnsi="Times New Roman"/>
          <w:bCs/>
          <w:sz w:val="24"/>
          <w:szCs w:val="24"/>
          <w:lang w:val="x-none" w:eastAsia="x-none"/>
        </w:rPr>
        <w:lastRenderedPageBreak/>
        <w:t xml:space="preserve">192 c. — 978-5-9500722-0-8. — Режим доступа: </w:t>
      </w:r>
      <w:hyperlink r:id="rId15" w:history="1">
        <w:r w:rsidRPr="008F7B38">
          <w:rPr>
            <w:rFonts w:ascii="Times New Roman" w:hAnsi="Times New Roman"/>
            <w:bCs/>
            <w:color w:val="0000FF"/>
            <w:sz w:val="24"/>
            <w:szCs w:val="24"/>
            <w:u w:val="single"/>
            <w:lang w:val="x-none" w:eastAsia="x-none"/>
          </w:rPr>
          <w:t>http://www.iprbookshop.ru/75448.html</w:t>
        </w:r>
      </w:hyperlink>
      <w:r w:rsidRPr="008F7B38">
        <w:rPr>
          <w:rFonts w:ascii="Times New Roman" w:hAnsi="Times New Roman"/>
          <w:sz w:val="24"/>
          <w:szCs w:val="24"/>
          <w:shd w:val="clear" w:color="auto" w:fill="FCFCFC"/>
          <w:lang w:val="x-none" w:eastAsia="x-none"/>
        </w:rPr>
        <w:t>— ЭБС «IPRbooks»</w:t>
      </w:r>
    </w:p>
    <w:p w:rsidR="008F7B38" w:rsidRPr="008F7B38" w:rsidRDefault="008F7B38" w:rsidP="008F7B38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8F7B38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Захожий А.В. Лабораторный практикум по бухгалтерскому учету [Электронный ресурс] : учебно-методический комплекс / А.В. Захожий, И.А. Сергеева. — Электрон. текстовые данные. — Саратов: Ай Пи Эр Медиа, 2018. — 135 c. — 978-5-4486-0156-9. — Режим доступа: </w:t>
      </w:r>
      <w:hyperlink r:id="rId16" w:history="1">
        <w:r w:rsidRPr="008F7B38">
          <w:rPr>
            <w:rFonts w:ascii="Times New Roman" w:hAnsi="Times New Roman"/>
            <w:color w:val="0000FF"/>
            <w:sz w:val="24"/>
            <w:szCs w:val="24"/>
            <w:u w:val="single"/>
            <w:lang w:val="x-none" w:eastAsia="x-none"/>
          </w:rPr>
          <w:t>http://www.iprbookshop.ru/70768.html</w:t>
        </w:r>
      </w:hyperlink>
    </w:p>
    <w:p w:rsidR="008F7B38" w:rsidRPr="008F7B38" w:rsidRDefault="008F7B38" w:rsidP="008F7B38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8F7B38">
        <w:rPr>
          <w:rFonts w:ascii="Times New Roman" w:hAnsi="Times New Roman"/>
          <w:color w:val="000000"/>
          <w:sz w:val="24"/>
          <w:szCs w:val="24"/>
          <w:shd w:val="clear" w:color="auto" w:fill="FFFFFF"/>
          <w:lang w:val="x-none" w:eastAsia="x-none"/>
        </w:rPr>
        <w:t xml:space="preserve">Кармокова, К. И. Бухгалтерский учет и налогообложение в строительстве [Электронный ресурс] : учебное пособие / К. И. Кармокова. — 3-е изд. — Электрон. текстовые данные. — М. : МИСИ-МГСУ, ЭБС АСВ, 2018. — 248 c. — 978-5-7264-1826-1. — Режим доступа: </w:t>
      </w:r>
      <w:hyperlink r:id="rId17" w:history="1">
        <w:r w:rsidRPr="008F7B38">
          <w:rPr>
            <w:rFonts w:ascii="Times New Roman" w:hAnsi="Times New Roman"/>
            <w:color w:val="0000FF"/>
            <w:sz w:val="24"/>
            <w:szCs w:val="24"/>
            <w:u w:val="single"/>
            <w:shd w:val="clear" w:color="auto" w:fill="FFFFFF"/>
            <w:lang w:val="x-none" w:eastAsia="x-none"/>
          </w:rPr>
          <w:t>http://www.iprbookshop.ru/86294.html</w:t>
        </w:r>
      </w:hyperlink>
    </w:p>
    <w:p w:rsidR="008F7B38" w:rsidRPr="008F7B38" w:rsidRDefault="008F7B38" w:rsidP="008F7B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F7B38" w:rsidRPr="008F7B38" w:rsidRDefault="008F7B38" w:rsidP="008F7B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b/>
          <w:sz w:val="24"/>
          <w:szCs w:val="24"/>
        </w:rPr>
        <w:t>Интернет – ресурсы</w:t>
      </w:r>
      <w:r w:rsidRPr="008F7B38">
        <w:rPr>
          <w:rFonts w:ascii="Times New Roman" w:hAnsi="Times New Roman"/>
          <w:sz w:val="24"/>
          <w:szCs w:val="24"/>
        </w:rPr>
        <w:t xml:space="preserve"> </w:t>
      </w:r>
      <w:r w:rsidRPr="008F7B38">
        <w:rPr>
          <w:rFonts w:ascii="Times New Roman" w:hAnsi="Times New Roman"/>
          <w:i/>
          <w:sz w:val="24"/>
          <w:szCs w:val="24"/>
        </w:rPr>
        <w:t>(дополнительные, не входящие в электронную информационно-образовательную среду техникума):</w:t>
      </w:r>
    </w:p>
    <w:p w:rsidR="008F7B38" w:rsidRPr="008F7B38" w:rsidRDefault="008F7B38" w:rsidP="008F7B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 xml:space="preserve">1.Информационно правовой портал </w:t>
      </w:r>
      <w:hyperlink r:id="rId18" w:history="1">
        <w:r w:rsidRPr="008F7B38">
          <w:rPr>
            <w:rFonts w:ascii="Times New Roman" w:hAnsi="Times New Roman"/>
            <w:color w:val="0000FF"/>
            <w:sz w:val="24"/>
            <w:szCs w:val="24"/>
            <w:u w:val="single"/>
          </w:rPr>
          <w:t>http://konsultant.ru/</w:t>
        </w:r>
      </w:hyperlink>
    </w:p>
    <w:p w:rsidR="008F7B38" w:rsidRPr="008F7B38" w:rsidRDefault="008F7B38" w:rsidP="008F7B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 xml:space="preserve">2.Информационно правовой портал </w:t>
      </w:r>
      <w:hyperlink r:id="rId19" w:history="1">
        <w:r w:rsidRPr="008F7B38">
          <w:rPr>
            <w:rFonts w:ascii="Times New Roman" w:hAnsi="Times New Roman"/>
            <w:color w:val="0000FF"/>
            <w:sz w:val="24"/>
            <w:szCs w:val="24"/>
            <w:u w:val="single"/>
          </w:rPr>
          <w:t>http://www.garant.ru/</w:t>
        </w:r>
      </w:hyperlink>
    </w:p>
    <w:p w:rsidR="00FD6E77" w:rsidRPr="00FD6E77" w:rsidRDefault="00FD6E77" w:rsidP="00171D44">
      <w:pPr>
        <w:numPr>
          <w:ilvl w:val="5"/>
          <w:numId w:val="0"/>
        </w:numPr>
        <w:tabs>
          <w:tab w:val="num" w:pos="1152"/>
        </w:tabs>
        <w:suppressAutoHyphens/>
        <w:spacing w:before="240" w:after="60" w:line="240" w:lineRule="auto"/>
        <w:ind w:left="360"/>
        <w:jc w:val="both"/>
        <w:outlineLvl w:val="5"/>
        <w:rPr>
          <w:rFonts w:ascii="Times New Roman" w:hAnsi="Times New Roman"/>
          <w:sz w:val="24"/>
          <w:szCs w:val="24"/>
          <w:lang w:eastAsia="ar-SA"/>
        </w:rPr>
      </w:pPr>
    </w:p>
    <w:sectPr w:rsidR="00FD6E77" w:rsidRPr="00FD6E77" w:rsidSect="00FD6E77">
      <w:footerReference w:type="even" r:id="rId20"/>
      <w:footerReference w:type="default" r:id="rId21"/>
      <w:pgSz w:w="11906" w:h="16838"/>
      <w:pgMar w:top="851" w:right="1134" w:bottom="95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074" w:rsidRDefault="00D07074">
      <w:pPr>
        <w:spacing w:after="0" w:line="240" w:lineRule="auto"/>
      </w:pPr>
      <w:r>
        <w:separator/>
      </w:r>
    </w:p>
  </w:endnote>
  <w:endnote w:type="continuationSeparator" w:id="0">
    <w:p w:rsidR="00D07074" w:rsidRDefault="00D07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77" w:rsidRDefault="00FD6E77" w:rsidP="0025156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D6E77" w:rsidRDefault="00FD6E77" w:rsidP="0025156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77" w:rsidRDefault="00FD6E77" w:rsidP="0025156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B115F">
      <w:rPr>
        <w:rStyle w:val="a6"/>
        <w:noProof/>
      </w:rPr>
      <w:t>19</w:t>
    </w:r>
    <w:r>
      <w:rPr>
        <w:rStyle w:val="a6"/>
      </w:rPr>
      <w:fldChar w:fldCharType="end"/>
    </w:r>
  </w:p>
  <w:p w:rsidR="00FD6E77" w:rsidRDefault="00FD6E77" w:rsidP="0025156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074" w:rsidRDefault="00D07074">
      <w:pPr>
        <w:spacing w:after="0" w:line="240" w:lineRule="auto"/>
      </w:pPr>
      <w:r>
        <w:separator/>
      </w:r>
    </w:p>
  </w:footnote>
  <w:footnote w:type="continuationSeparator" w:id="0">
    <w:p w:rsidR="00D07074" w:rsidRDefault="00D07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36A"/>
    <w:multiLevelType w:val="hybridMultilevel"/>
    <w:tmpl w:val="1696BCA8"/>
    <w:lvl w:ilvl="0" w:tplc="0E647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45150"/>
    <w:multiLevelType w:val="hybridMultilevel"/>
    <w:tmpl w:val="3CCCE9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5E3752"/>
    <w:multiLevelType w:val="hybridMultilevel"/>
    <w:tmpl w:val="BED47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D55C6"/>
    <w:multiLevelType w:val="hybridMultilevel"/>
    <w:tmpl w:val="88362B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6D6980"/>
    <w:multiLevelType w:val="hybridMultilevel"/>
    <w:tmpl w:val="E70A0F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90D3D"/>
    <w:multiLevelType w:val="hybridMultilevel"/>
    <w:tmpl w:val="906874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0929A1"/>
    <w:multiLevelType w:val="hybridMultilevel"/>
    <w:tmpl w:val="1EB42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61188"/>
    <w:multiLevelType w:val="hybridMultilevel"/>
    <w:tmpl w:val="3B32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7301A"/>
    <w:multiLevelType w:val="hybridMultilevel"/>
    <w:tmpl w:val="1F42A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078361B"/>
    <w:multiLevelType w:val="hybridMultilevel"/>
    <w:tmpl w:val="2A742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47105"/>
    <w:multiLevelType w:val="hybridMultilevel"/>
    <w:tmpl w:val="B8148D2C"/>
    <w:lvl w:ilvl="0" w:tplc="B2FCFC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F0"/>
    <w:rsid w:val="00000B45"/>
    <w:rsid w:val="0000420D"/>
    <w:rsid w:val="00006174"/>
    <w:rsid w:val="00007009"/>
    <w:rsid w:val="00012A00"/>
    <w:rsid w:val="000202A9"/>
    <w:rsid w:val="00020BD2"/>
    <w:rsid w:val="000219E5"/>
    <w:rsid w:val="00022E64"/>
    <w:rsid w:val="0002394E"/>
    <w:rsid w:val="000239B1"/>
    <w:rsid w:val="00025480"/>
    <w:rsid w:val="000277F3"/>
    <w:rsid w:val="0003025D"/>
    <w:rsid w:val="00033069"/>
    <w:rsid w:val="000362DC"/>
    <w:rsid w:val="00042CD2"/>
    <w:rsid w:val="00050FF8"/>
    <w:rsid w:val="00051FA1"/>
    <w:rsid w:val="0006441F"/>
    <w:rsid w:val="0007144E"/>
    <w:rsid w:val="000732FD"/>
    <w:rsid w:val="000809B8"/>
    <w:rsid w:val="00081B27"/>
    <w:rsid w:val="00081CB8"/>
    <w:rsid w:val="00085DD4"/>
    <w:rsid w:val="0009669E"/>
    <w:rsid w:val="000A0F4F"/>
    <w:rsid w:val="000A1C81"/>
    <w:rsid w:val="000A1FD0"/>
    <w:rsid w:val="000A3183"/>
    <w:rsid w:val="000A54CC"/>
    <w:rsid w:val="000A7F1F"/>
    <w:rsid w:val="000B7C7B"/>
    <w:rsid w:val="000C0384"/>
    <w:rsid w:val="000C4DDB"/>
    <w:rsid w:val="000D0507"/>
    <w:rsid w:val="000D0F93"/>
    <w:rsid w:val="000E76D8"/>
    <w:rsid w:val="000F4C32"/>
    <w:rsid w:val="000F4FC4"/>
    <w:rsid w:val="001140B9"/>
    <w:rsid w:val="0012317D"/>
    <w:rsid w:val="001245F5"/>
    <w:rsid w:val="0013002C"/>
    <w:rsid w:val="00137F3E"/>
    <w:rsid w:val="001419BA"/>
    <w:rsid w:val="00141E0C"/>
    <w:rsid w:val="00142474"/>
    <w:rsid w:val="0014707E"/>
    <w:rsid w:val="00150352"/>
    <w:rsid w:val="00151986"/>
    <w:rsid w:val="00152930"/>
    <w:rsid w:val="00157AE3"/>
    <w:rsid w:val="00165100"/>
    <w:rsid w:val="00171D44"/>
    <w:rsid w:val="00185F1F"/>
    <w:rsid w:val="0018722F"/>
    <w:rsid w:val="00190974"/>
    <w:rsid w:val="0019112A"/>
    <w:rsid w:val="00191E82"/>
    <w:rsid w:val="001A7E4A"/>
    <w:rsid w:val="001B115F"/>
    <w:rsid w:val="001C573D"/>
    <w:rsid w:val="001D04EF"/>
    <w:rsid w:val="001E2727"/>
    <w:rsid w:val="001E294C"/>
    <w:rsid w:val="001F05CF"/>
    <w:rsid w:val="001F1428"/>
    <w:rsid w:val="001F25B1"/>
    <w:rsid w:val="001F3C15"/>
    <w:rsid w:val="00203965"/>
    <w:rsid w:val="00207FA4"/>
    <w:rsid w:val="00213171"/>
    <w:rsid w:val="002250A3"/>
    <w:rsid w:val="00225878"/>
    <w:rsid w:val="00232B52"/>
    <w:rsid w:val="002374DF"/>
    <w:rsid w:val="002458EE"/>
    <w:rsid w:val="00245F31"/>
    <w:rsid w:val="0024719A"/>
    <w:rsid w:val="0025156F"/>
    <w:rsid w:val="002550B8"/>
    <w:rsid w:val="00261BA1"/>
    <w:rsid w:val="00264220"/>
    <w:rsid w:val="00264786"/>
    <w:rsid w:val="00264AE0"/>
    <w:rsid w:val="002817AD"/>
    <w:rsid w:val="00282DFF"/>
    <w:rsid w:val="002856B8"/>
    <w:rsid w:val="00285D8C"/>
    <w:rsid w:val="0029385D"/>
    <w:rsid w:val="00296DFE"/>
    <w:rsid w:val="002C0802"/>
    <w:rsid w:val="002C1B91"/>
    <w:rsid w:val="002C5C88"/>
    <w:rsid w:val="002C6E87"/>
    <w:rsid w:val="002D1BD9"/>
    <w:rsid w:val="002E2665"/>
    <w:rsid w:val="002E3F16"/>
    <w:rsid w:val="002F1222"/>
    <w:rsid w:val="002F351B"/>
    <w:rsid w:val="002F4DE8"/>
    <w:rsid w:val="002F5D4E"/>
    <w:rsid w:val="00300DBC"/>
    <w:rsid w:val="0030439B"/>
    <w:rsid w:val="00307A27"/>
    <w:rsid w:val="00331468"/>
    <w:rsid w:val="00332473"/>
    <w:rsid w:val="00332EBA"/>
    <w:rsid w:val="00341E35"/>
    <w:rsid w:val="0034482B"/>
    <w:rsid w:val="0035222D"/>
    <w:rsid w:val="00352BAD"/>
    <w:rsid w:val="00362194"/>
    <w:rsid w:val="00373BE2"/>
    <w:rsid w:val="003757BF"/>
    <w:rsid w:val="00377190"/>
    <w:rsid w:val="00384320"/>
    <w:rsid w:val="00384CB9"/>
    <w:rsid w:val="00387370"/>
    <w:rsid w:val="003A3A4F"/>
    <w:rsid w:val="003C00BD"/>
    <w:rsid w:val="003C0541"/>
    <w:rsid w:val="003C0760"/>
    <w:rsid w:val="003C75C3"/>
    <w:rsid w:val="003D041B"/>
    <w:rsid w:val="003D37DA"/>
    <w:rsid w:val="003D4810"/>
    <w:rsid w:val="003E004E"/>
    <w:rsid w:val="003E04BC"/>
    <w:rsid w:val="003F4142"/>
    <w:rsid w:val="003F4E06"/>
    <w:rsid w:val="0040303E"/>
    <w:rsid w:val="004050B7"/>
    <w:rsid w:val="00407EFC"/>
    <w:rsid w:val="0041285A"/>
    <w:rsid w:val="004173F3"/>
    <w:rsid w:val="00427A31"/>
    <w:rsid w:val="00440B17"/>
    <w:rsid w:val="0044117C"/>
    <w:rsid w:val="00444DD3"/>
    <w:rsid w:val="004510D7"/>
    <w:rsid w:val="00467F21"/>
    <w:rsid w:val="00471276"/>
    <w:rsid w:val="004832C8"/>
    <w:rsid w:val="004863F6"/>
    <w:rsid w:val="00492A57"/>
    <w:rsid w:val="00496C34"/>
    <w:rsid w:val="004A2078"/>
    <w:rsid w:val="004A4320"/>
    <w:rsid w:val="004A4AFD"/>
    <w:rsid w:val="004A5D48"/>
    <w:rsid w:val="004B3CE6"/>
    <w:rsid w:val="004B54F7"/>
    <w:rsid w:val="004B73AA"/>
    <w:rsid w:val="004C3257"/>
    <w:rsid w:val="004C5069"/>
    <w:rsid w:val="004E3210"/>
    <w:rsid w:val="004E393A"/>
    <w:rsid w:val="004F1EB4"/>
    <w:rsid w:val="004F2D6C"/>
    <w:rsid w:val="004F46E6"/>
    <w:rsid w:val="004F633E"/>
    <w:rsid w:val="004F7A76"/>
    <w:rsid w:val="004F7B28"/>
    <w:rsid w:val="00500EFD"/>
    <w:rsid w:val="0050751C"/>
    <w:rsid w:val="00507DFC"/>
    <w:rsid w:val="00514742"/>
    <w:rsid w:val="0052627A"/>
    <w:rsid w:val="00531053"/>
    <w:rsid w:val="00541937"/>
    <w:rsid w:val="00545B33"/>
    <w:rsid w:val="00553B78"/>
    <w:rsid w:val="00560C83"/>
    <w:rsid w:val="005633E7"/>
    <w:rsid w:val="00572D17"/>
    <w:rsid w:val="0058581D"/>
    <w:rsid w:val="00587814"/>
    <w:rsid w:val="0059113D"/>
    <w:rsid w:val="00593CCB"/>
    <w:rsid w:val="00596383"/>
    <w:rsid w:val="005A10E1"/>
    <w:rsid w:val="005A2AEF"/>
    <w:rsid w:val="005B0DAA"/>
    <w:rsid w:val="005B14C1"/>
    <w:rsid w:val="005C55CD"/>
    <w:rsid w:val="005D0B87"/>
    <w:rsid w:val="005D4C63"/>
    <w:rsid w:val="005D7CAB"/>
    <w:rsid w:val="005E090B"/>
    <w:rsid w:val="005E194F"/>
    <w:rsid w:val="005E5AEA"/>
    <w:rsid w:val="00600154"/>
    <w:rsid w:val="00607245"/>
    <w:rsid w:val="0061419E"/>
    <w:rsid w:val="00641EBD"/>
    <w:rsid w:val="00643277"/>
    <w:rsid w:val="006504F0"/>
    <w:rsid w:val="00650E13"/>
    <w:rsid w:val="00657F5B"/>
    <w:rsid w:val="00660CEE"/>
    <w:rsid w:val="00665863"/>
    <w:rsid w:val="00667E86"/>
    <w:rsid w:val="00673E77"/>
    <w:rsid w:val="006841CC"/>
    <w:rsid w:val="00685A1B"/>
    <w:rsid w:val="006A6749"/>
    <w:rsid w:val="006B53EA"/>
    <w:rsid w:val="006B5A09"/>
    <w:rsid w:val="006D0477"/>
    <w:rsid w:val="006D3046"/>
    <w:rsid w:val="006D46E3"/>
    <w:rsid w:val="006D6903"/>
    <w:rsid w:val="006E6F0C"/>
    <w:rsid w:val="006F2448"/>
    <w:rsid w:val="006F3623"/>
    <w:rsid w:val="007025C6"/>
    <w:rsid w:val="00704864"/>
    <w:rsid w:val="00713992"/>
    <w:rsid w:val="00721987"/>
    <w:rsid w:val="00722B5E"/>
    <w:rsid w:val="00722CAD"/>
    <w:rsid w:val="00745F83"/>
    <w:rsid w:val="007502FB"/>
    <w:rsid w:val="00750B09"/>
    <w:rsid w:val="00751438"/>
    <w:rsid w:val="00753B75"/>
    <w:rsid w:val="0075648A"/>
    <w:rsid w:val="00760681"/>
    <w:rsid w:val="00760DD7"/>
    <w:rsid w:val="00762822"/>
    <w:rsid w:val="0078334E"/>
    <w:rsid w:val="007837B7"/>
    <w:rsid w:val="00786B22"/>
    <w:rsid w:val="007875CB"/>
    <w:rsid w:val="0079070F"/>
    <w:rsid w:val="00791551"/>
    <w:rsid w:val="00793EDC"/>
    <w:rsid w:val="007979A0"/>
    <w:rsid w:val="007A26FD"/>
    <w:rsid w:val="007A7C98"/>
    <w:rsid w:val="007B15F2"/>
    <w:rsid w:val="007B261D"/>
    <w:rsid w:val="007C01BD"/>
    <w:rsid w:val="007C7A4E"/>
    <w:rsid w:val="007C7C97"/>
    <w:rsid w:val="007D0ADF"/>
    <w:rsid w:val="007D16E3"/>
    <w:rsid w:val="007D1D9B"/>
    <w:rsid w:val="007E4582"/>
    <w:rsid w:val="007F2F41"/>
    <w:rsid w:val="007F7043"/>
    <w:rsid w:val="00800DE6"/>
    <w:rsid w:val="00802F4F"/>
    <w:rsid w:val="00804471"/>
    <w:rsid w:val="00805E53"/>
    <w:rsid w:val="00813AC9"/>
    <w:rsid w:val="00815A42"/>
    <w:rsid w:val="00816905"/>
    <w:rsid w:val="0081690D"/>
    <w:rsid w:val="00824FD3"/>
    <w:rsid w:val="00847EBE"/>
    <w:rsid w:val="008502B4"/>
    <w:rsid w:val="00862129"/>
    <w:rsid w:val="00870B55"/>
    <w:rsid w:val="00870FE2"/>
    <w:rsid w:val="00871739"/>
    <w:rsid w:val="0087603E"/>
    <w:rsid w:val="008812AE"/>
    <w:rsid w:val="0088356C"/>
    <w:rsid w:val="00884C48"/>
    <w:rsid w:val="008C0525"/>
    <w:rsid w:val="008D1F5D"/>
    <w:rsid w:val="008D23C7"/>
    <w:rsid w:val="008D59E7"/>
    <w:rsid w:val="008E3E95"/>
    <w:rsid w:val="008F7B38"/>
    <w:rsid w:val="0090184E"/>
    <w:rsid w:val="00901AAF"/>
    <w:rsid w:val="009027A2"/>
    <w:rsid w:val="00907DC4"/>
    <w:rsid w:val="00920A3B"/>
    <w:rsid w:val="00930487"/>
    <w:rsid w:val="00935025"/>
    <w:rsid w:val="00935328"/>
    <w:rsid w:val="0094656D"/>
    <w:rsid w:val="0096769F"/>
    <w:rsid w:val="009718A5"/>
    <w:rsid w:val="00973565"/>
    <w:rsid w:val="00984F08"/>
    <w:rsid w:val="00987BBF"/>
    <w:rsid w:val="009A05F3"/>
    <w:rsid w:val="009B01AB"/>
    <w:rsid w:val="009B3FF0"/>
    <w:rsid w:val="009B50E9"/>
    <w:rsid w:val="009B7BCC"/>
    <w:rsid w:val="009D1931"/>
    <w:rsid w:val="009D233E"/>
    <w:rsid w:val="009D3072"/>
    <w:rsid w:val="009D4B2E"/>
    <w:rsid w:val="009D5838"/>
    <w:rsid w:val="009E0A28"/>
    <w:rsid w:val="009E0DF1"/>
    <w:rsid w:val="009E279E"/>
    <w:rsid w:val="009E3A70"/>
    <w:rsid w:val="009E6D17"/>
    <w:rsid w:val="009F01B6"/>
    <w:rsid w:val="009F146B"/>
    <w:rsid w:val="009F52ED"/>
    <w:rsid w:val="00A010E2"/>
    <w:rsid w:val="00A04219"/>
    <w:rsid w:val="00A04F83"/>
    <w:rsid w:val="00A05677"/>
    <w:rsid w:val="00A176A8"/>
    <w:rsid w:val="00A2153B"/>
    <w:rsid w:val="00A21B24"/>
    <w:rsid w:val="00A22D95"/>
    <w:rsid w:val="00A320D7"/>
    <w:rsid w:val="00A336B3"/>
    <w:rsid w:val="00A369C2"/>
    <w:rsid w:val="00A4157B"/>
    <w:rsid w:val="00A422ED"/>
    <w:rsid w:val="00A45AD4"/>
    <w:rsid w:val="00A51AFA"/>
    <w:rsid w:val="00A569EA"/>
    <w:rsid w:val="00A63EA3"/>
    <w:rsid w:val="00A70FD2"/>
    <w:rsid w:val="00A71AAF"/>
    <w:rsid w:val="00A75D37"/>
    <w:rsid w:val="00A76CA9"/>
    <w:rsid w:val="00A80B4B"/>
    <w:rsid w:val="00A83CA2"/>
    <w:rsid w:val="00A966AA"/>
    <w:rsid w:val="00AA3858"/>
    <w:rsid w:val="00AB4022"/>
    <w:rsid w:val="00AB7F3B"/>
    <w:rsid w:val="00AC4982"/>
    <w:rsid w:val="00AC6EAF"/>
    <w:rsid w:val="00AD46B2"/>
    <w:rsid w:val="00AD5FD4"/>
    <w:rsid w:val="00AE2A3F"/>
    <w:rsid w:val="00AE2A77"/>
    <w:rsid w:val="00AE5708"/>
    <w:rsid w:val="00AF1CEF"/>
    <w:rsid w:val="00B004D6"/>
    <w:rsid w:val="00B023F6"/>
    <w:rsid w:val="00B02A8E"/>
    <w:rsid w:val="00B04E0E"/>
    <w:rsid w:val="00B101B9"/>
    <w:rsid w:val="00B11176"/>
    <w:rsid w:val="00B11B88"/>
    <w:rsid w:val="00B12BFE"/>
    <w:rsid w:val="00B21232"/>
    <w:rsid w:val="00B32FF6"/>
    <w:rsid w:val="00B35E5B"/>
    <w:rsid w:val="00B51741"/>
    <w:rsid w:val="00B51FFD"/>
    <w:rsid w:val="00B63CCB"/>
    <w:rsid w:val="00B67B8B"/>
    <w:rsid w:val="00B72B9F"/>
    <w:rsid w:val="00B7736A"/>
    <w:rsid w:val="00B902FB"/>
    <w:rsid w:val="00BA6731"/>
    <w:rsid w:val="00BA7001"/>
    <w:rsid w:val="00BC0585"/>
    <w:rsid w:val="00BD0274"/>
    <w:rsid w:val="00BD75E2"/>
    <w:rsid w:val="00BE3841"/>
    <w:rsid w:val="00BE7C53"/>
    <w:rsid w:val="00BF4834"/>
    <w:rsid w:val="00BF4A54"/>
    <w:rsid w:val="00C10991"/>
    <w:rsid w:val="00C117A8"/>
    <w:rsid w:val="00C121F4"/>
    <w:rsid w:val="00C13CDB"/>
    <w:rsid w:val="00C17826"/>
    <w:rsid w:val="00C21FEF"/>
    <w:rsid w:val="00C27862"/>
    <w:rsid w:val="00C30DB8"/>
    <w:rsid w:val="00C34B08"/>
    <w:rsid w:val="00C46E54"/>
    <w:rsid w:val="00C51F9A"/>
    <w:rsid w:val="00C55888"/>
    <w:rsid w:val="00C64AA4"/>
    <w:rsid w:val="00C74350"/>
    <w:rsid w:val="00C764AD"/>
    <w:rsid w:val="00C812C3"/>
    <w:rsid w:val="00C9139A"/>
    <w:rsid w:val="00C913B8"/>
    <w:rsid w:val="00C91865"/>
    <w:rsid w:val="00C919DC"/>
    <w:rsid w:val="00C94D99"/>
    <w:rsid w:val="00CA535A"/>
    <w:rsid w:val="00CC3925"/>
    <w:rsid w:val="00CC4C3F"/>
    <w:rsid w:val="00CE39B7"/>
    <w:rsid w:val="00CF0E40"/>
    <w:rsid w:val="00CF5CC1"/>
    <w:rsid w:val="00D0243E"/>
    <w:rsid w:val="00D053D5"/>
    <w:rsid w:val="00D07074"/>
    <w:rsid w:val="00D10B57"/>
    <w:rsid w:val="00D1379F"/>
    <w:rsid w:val="00D14C1A"/>
    <w:rsid w:val="00D27AB0"/>
    <w:rsid w:val="00D31204"/>
    <w:rsid w:val="00D31E81"/>
    <w:rsid w:val="00D32150"/>
    <w:rsid w:val="00D43559"/>
    <w:rsid w:val="00D467B7"/>
    <w:rsid w:val="00D53220"/>
    <w:rsid w:val="00D54812"/>
    <w:rsid w:val="00D6264D"/>
    <w:rsid w:val="00D718DE"/>
    <w:rsid w:val="00D7354D"/>
    <w:rsid w:val="00D74086"/>
    <w:rsid w:val="00D81345"/>
    <w:rsid w:val="00D82521"/>
    <w:rsid w:val="00D83106"/>
    <w:rsid w:val="00D83BF0"/>
    <w:rsid w:val="00D8552F"/>
    <w:rsid w:val="00D90C2D"/>
    <w:rsid w:val="00D916A0"/>
    <w:rsid w:val="00D926E3"/>
    <w:rsid w:val="00D97089"/>
    <w:rsid w:val="00DA240D"/>
    <w:rsid w:val="00DC2318"/>
    <w:rsid w:val="00DE719D"/>
    <w:rsid w:val="00DE7CE9"/>
    <w:rsid w:val="00DF16C6"/>
    <w:rsid w:val="00DF3A6F"/>
    <w:rsid w:val="00E011A4"/>
    <w:rsid w:val="00E01598"/>
    <w:rsid w:val="00E01BBE"/>
    <w:rsid w:val="00E04DD2"/>
    <w:rsid w:val="00E07508"/>
    <w:rsid w:val="00E11315"/>
    <w:rsid w:val="00E26714"/>
    <w:rsid w:val="00E409F0"/>
    <w:rsid w:val="00E41E38"/>
    <w:rsid w:val="00E42F96"/>
    <w:rsid w:val="00E455F8"/>
    <w:rsid w:val="00E45DF3"/>
    <w:rsid w:val="00E544B8"/>
    <w:rsid w:val="00E55E37"/>
    <w:rsid w:val="00E61320"/>
    <w:rsid w:val="00E71777"/>
    <w:rsid w:val="00E75461"/>
    <w:rsid w:val="00E87CC9"/>
    <w:rsid w:val="00E909B0"/>
    <w:rsid w:val="00E90DB6"/>
    <w:rsid w:val="00E96793"/>
    <w:rsid w:val="00E97704"/>
    <w:rsid w:val="00EA389E"/>
    <w:rsid w:val="00EA68DF"/>
    <w:rsid w:val="00EB471C"/>
    <w:rsid w:val="00EB4EBD"/>
    <w:rsid w:val="00ED3753"/>
    <w:rsid w:val="00ED3A39"/>
    <w:rsid w:val="00EE0F3A"/>
    <w:rsid w:val="00EE317C"/>
    <w:rsid w:val="00EF0AF0"/>
    <w:rsid w:val="00EF191A"/>
    <w:rsid w:val="00EF2670"/>
    <w:rsid w:val="00EF4AA9"/>
    <w:rsid w:val="00EF4B46"/>
    <w:rsid w:val="00EF5210"/>
    <w:rsid w:val="00F020A0"/>
    <w:rsid w:val="00F03C05"/>
    <w:rsid w:val="00F070ED"/>
    <w:rsid w:val="00F1016C"/>
    <w:rsid w:val="00F10B4A"/>
    <w:rsid w:val="00F16BA4"/>
    <w:rsid w:val="00F17C6C"/>
    <w:rsid w:val="00F22506"/>
    <w:rsid w:val="00F22FC9"/>
    <w:rsid w:val="00F51010"/>
    <w:rsid w:val="00F56EFF"/>
    <w:rsid w:val="00F632D4"/>
    <w:rsid w:val="00F70A18"/>
    <w:rsid w:val="00F7452B"/>
    <w:rsid w:val="00F81241"/>
    <w:rsid w:val="00F83555"/>
    <w:rsid w:val="00F84B2D"/>
    <w:rsid w:val="00F86A0D"/>
    <w:rsid w:val="00F947D4"/>
    <w:rsid w:val="00FA1472"/>
    <w:rsid w:val="00FB08FF"/>
    <w:rsid w:val="00FB3672"/>
    <w:rsid w:val="00FD637F"/>
    <w:rsid w:val="00FD6E77"/>
    <w:rsid w:val="00FD7220"/>
    <w:rsid w:val="00FE459C"/>
    <w:rsid w:val="00FE530C"/>
    <w:rsid w:val="00FF2BF0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DAF1C-C1D9-49E4-88DE-C1B55B9B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98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E0A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3D041B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9E0A2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link w:val="a1"/>
    <w:semiHidden/>
    <w:unhideWhenUsed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21">
    <w:name w:val="List 2"/>
    <w:basedOn w:val="a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">
    <w:name w:val=" Знак3"/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 Знак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 Знак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</w:style>
  <w:style w:type="paragraph" w:styleId="a7">
    <w:name w:val="Subtitle"/>
    <w:basedOn w:val="a"/>
    <w:next w:val="a"/>
    <w:qFormat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10">
    <w:name w:val=" Знак1"/>
    <w:rPr>
      <w:rFonts w:ascii="Cambria" w:eastAsia="Times New Roman" w:hAnsi="Cambria" w:cs="Times New Roman"/>
      <w:sz w:val="24"/>
      <w:szCs w:val="24"/>
    </w:rPr>
  </w:style>
  <w:style w:type="paragraph" w:styleId="a8">
    <w:name w:val="List"/>
    <w:basedOn w:val="a"/>
    <w:unhideWhenUsed/>
    <w:pPr>
      <w:ind w:left="283" w:hanging="283"/>
      <w:contextualSpacing/>
    </w:pPr>
  </w:style>
  <w:style w:type="paragraph" w:customStyle="1" w:styleId="a1">
    <w:name w:val="Знак Знак Знак Знак Знак Знак Знак Знак Знак Знак"/>
    <w:basedOn w:val="a"/>
    <w:link w:val="a0"/>
    <w:rsid w:val="006504F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4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a9">
    <w:name w:val=" Знак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210">
    <w:name w:val="Список 21"/>
    <w:basedOn w:val="a"/>
    <w:rsid w:val="007F7043"/>
    <w:pPr>
      <w:suppressAutoHyphens/>
      <w:spacing w:after="0" w:line="240" w:lineRule="auto"/>
      <w:ind w:left="566" w:hanging="283"/>
    </w:pPr>
    <w:rPr>
      <w:rFonts w:ascii="Arial" w:hAnsi="Arial" w:cs="Arial"/>
      <w:sz w:val="24"/>
      <w:szCs w:val="28"/>
      <w:lang w:eastAsia="ar-SA"/>
    </w:rPr>
  </w:style>
  <w:style w:type="character" w:customStyle="1" w:styleId="fontuch">
    <w:name w:val="fontuch"/>
    <w:basedOn w:val="a0"/>
    <w:rsid w:val="007F7043"/>
  </w:style>
  <w:style w:type="character" w:customStyle="1" w:styleId="brownfont">
    <w:name w:val="brownfont"/>
    <w:basedOn w:val="a0"/>
    <w:rsid w:val="007F7043"/>
  </w:style>
  <w:style w:type="paragraph" w:styleId="ab">
    <w:name w:val="header"/>
    <w:basedOn w:val="a"/>
    <w:rsid w:val="00805E53"/>
    <w:pPr>
      <w:tabs>
        <w:tab w:val="center" w:pos="4677"/>
        <w:tab w:val="right" w:pos="9355"/>
      </w:tabs>
    </w:pPr>
  </w:style>
  <w:style w:type="character" w:styleId="ac">
    <w:name w:val="Hyperlink"/>
    <w:rsid w:val="007C7A4E"/>
    <w:rPr>
      <w:color w:val="0000FF"/>
      <w:u w:val="single"/>
    </w:rPr>
  </w:style>
  <w:style w:type="table" w:styleId="ad">
    <w:name w:val="Table Grid"/>
    <w:basedOn w:val="a2"/>
    <w:uiPriority w:val="39"/>
    <w:rsid w:val="00B902F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 Знак Знак Знак"/>
    <w:basedOn w:val="a"/>
    <w:rsid w:val="00B902F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">
    <w:name w:val="Body Text"/>
    <w:basedOn w:val="a"/>
    <w:link w:val="af0"/>
    <w:rsid w:val="003D041B"/>
    <w:pPr>
      <w:spacing w:after="120"/>
    </w:pPr>
  </w:style>
  <w:style w:type="character" w:customStyle="1" w:styleId="af0">
    <w:name w:val="Основной текст Знак"/>
    <w:link w:val="af"/>
    <w:rsid w:val="003D041B"/>
    <w:rPr>
      <w:sz w:val="22"/>
      <w:szCs w:val="22"/>
    </w:rPr>
  </w:style>
  <w:style w:type="paragraph" w:styleId="30">
    <w:name w:val="Body Text Indent 3"/>
    <w:basedOn w:val="a"/>
    <w:link w:val="31"/>
    <w:rsid w:val="003D041B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3D041B"/>
    <w:rPr>
      <w:sz w:val="16"/>
      <w:szCs w:val="16"/>
    </w:rPr>
  </w:style>
  <w:style w:type="paragraph" w:styleId="af1">
    <w:name w:val="Body Text Indent"/>
    <w:basedOn w:val="a"/>
    <w:link w:val="af2"/>
    <w:rsid w:val="003D041B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3D041B"/>
    <w:rPr>
      <w:sz w:val="22"/>
      <w:szCs w:val="22"/>
    </w:rPr>
  </w:style>
  <w:style w:type="character" w:customStyle="1" w:styleId="70">
    <w:name w:val="Заголовок 7 Знак"/>
    <w:link w:val="7"/>
    <w:semiHidden/>
    <w:rsid w:val="003D041B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9E0A2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20">
    <w:name w:val="Заголовок 2 Знак"/>
    <w:link w:val="2"/>
    <w:semiHidden/>
    <w:rsid w:val="009E0A2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Normal (Web)"/>
    <w:basedOn w:val="a"/>
    <w:unhideWhenUsed/>
    <w:rsid w:val="00373B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73B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1">
    <w:name w:val="Сетка таблицы1"/>
    <w:basedOn w:val="a2"/>
    <w:next w:val="ad"/>
    <w:uiPriority w:val="59"/>
    <w:rsid w:val="004B54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ижний колонтитул Знак"/>
    <w:link w:val="a4"/>
    <w:rsid w:val="00FD6E77"/>
    <w:rPr>
      <w:rFonts w:ascii="Times New Roman" w:hAnsi="Times New Roman"/>
      <w:sz w:val="24"/>
      <w:szCs w:val="24"/>
    </w:rPr>
  </w:style>
  <w:style w:type="table" w:customStyle="1" w:styleId="25">
    <w:name w:val="Сетка таблицы2"/>
    <w:basedOn w:val="a2"/>
    <w:next w:val="ad"/>
    <w:uiPriority w:val="39"/>
    <w:rsid w:val="008C052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12508/0463b359311dddb34a4b799a3a5c57ed0e8098ec/" TargetMode="External"/><Relationship Id="rId18" Type="http://schemas.openxmlformats.org/officeDocument/2006/relationships/hyperlink" Target="http://konsultant.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6208/" TargetMode="External"/><Relationship Id="rId17" Type="http://schemas.openxmlformats.org/officeDocument/2006/relationships/hyperlink" Target="http://www.iprbookshop.ru/8629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70768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916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75448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20081/" TargetMode="External"/><Relationship Id="rId19" Type="http://schemas.openxmlformats.org/officeDocument/2006/relationships/hyperlink" Target="http://www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22855/" TargetMode="External"/><Relationship Id="rId14" Type="http://schemas.openxmlformats.org/officeDocument/2006/relationships/hyperlink" Target="http://www.consultant.ru/document/cons_doc_LAW_8116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2CF85-490A-4A92-AB68-1CF1790B9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4383</Words>
  <Characters>24985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BLACKGIRL</Company>
  <LinksUpToDate>false</LinksUpToDate>
  <CharactersWithSpaces>29310</CharactersWithSpaces>
  <SharedDoc>false</SharedDoc>
  <HLinks>
    <vt:vector size="66" baseType="variant">
      <vt:variant>
        <vt:i4>720982</vt:i4>
      </vt:variant>
      <vt:variant>
        <vt:i4>30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1703966</vt:i4>
      </vt:variant>
      <vt:variant>
        <vt:i4>27</vt:i4>
      </vt:variant>
      <vt:variant>
        <vt:i4>0</vt:i4>
      </vt:variant>
      <vt:variant>
        <vt:i4>5</vt:i4>
      </vt:variant>
      <vt:variant>
        <vt:lpwstr>http://konsultant.ru/</vt:lpwstr>
      </vt:variant>
      <vt:variant>
        <vt:lpwstr/>
      </vt:variant>
      <vt:variant>
        <vt:i4>4718673</vt:i4>
      </vt:variant>
      <vt:variant>
        <vt:i4>24</vt:i4>
      </vt:variant>
      <vt:variant>
        <vt:i4>0</vt:i4>
      </vt:variant>
      <vt:variant>
        <vt:i4>5</vt:i4>
      </vt:variant>
      <vt:variant>
        <vt:lpwstr>http://www.iprbookshop.ru/86294.html</vt:lpwstr>
      </vt:variant>
      <vt:variant>
        <vt:lpwstr/>
      </vt:variant>
      <vt:variant>
        <vt:i4>4259927</vt:i4>
      </vt:variant>
      <vt:variant>
        <vt:i4>21</vt:i4>
      </vt:variant>
      <vt:variant>
        <vt:i4>0</vt:i4>
      </vt:variant>
      <vt:variant>
        <vt:i4>5</vt:i4>
      </vt:variant>
      <vt:variant>
        <vt:lpwstr>http://www.iprbookshop.ru/70768.html</vt:lpwstr>
      </vt:variant>
      <vt:variant>
        <vt:lpwstr/>
      </vt:variant>
      <vt:variant>
        <vt:i4>4587604</vt:i4>
      </vt:variant>
      <vt:variant>
        <vt:i4>18</vt:i4>
      </vt:variant>
      <vt:variant>
        <vt:i4>0</vt:i4>
      </vt:variant>
      <vt:variant>
        <vt:i4>5</vt:i4>
      </vt:variant>
      <vt:variant>
        <vt:lpwstr>http://www.iprbookshop.ru/75448.html</vt:lpwstr>
      </vt:variant>
      <vt:variant>
        <vt:lpwstr/>
      </vt:variant>
      <vt:variant>
        <vt:i4>327736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http://www.consultant.ru/document/cons_doc_LAW_81165/</vt:lpwstr>
      </vt:variant>
      <vt:variant>
        <vt:lpwstr/>
      </vt:variant>
      <vt:variant>
        <vt:i4>7536665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http://www.consultant.ru/document/cons_doc_LAW_12508/0463b359311dddb34a4b799a3a5c57ed0e8098ec/</vt:lpwstr>
      </vt:variant>
      <vt:variant>
        <vt:lpwstr/>
      </vt:variant>
      <vt:variant>
        <vt:i4>1048629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http://www.consultant.ru/document/cons_doc_LAW_6208/</vt:lpwstr>
      </vt:variant>
      <vt:variant>
        <vt:lpwstr/>
      </vt:variant>
      <vt:variant>
        <vt:i4>983088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http://www.consultant.ru/document/cons_doc_LAW_29165/</vt:lpwstr>
      </vt:variant>
      <vt:variant>
        <vt:lpwstr/>
      </vt:variant>
      <vt:variant>
        <vt:i4>655415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http://www.consultant.ru/document/cons_doc_LAW_20081/</vt:lpwstr>
      </vt:variant>
      <vt:variant>
        <vt:lpwstr/>
      </vt:variant>
      <vt:variant>
        <vt:i4>2097152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http://www.consultant.ru/document/cons_doc_LAW_122855/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BLACKGIRL</dc:creator>
  <cp:keywords/>
  <dc:description/>
  <cp:lastModifiedBy>307</cp:lastModifiedBy>
  <cp:revision>3</cp:revision>
  <cp:lastPrinted>2011-07-04T07:34:00Z</cp:lastPrinted>
  <dcterms:created xsi:type="dcterms:W3CDTF">2023-12-12T12:50:00Z</dcterms:created>
  <dcterms:modified xsi:type="dcterms:W3CDTF">2023-12-12T12:51:00Z</dcterms:modified>
</cp:coreProperties>
</file>