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header+xml" PartName="/word/header3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57506" w14:textId="77777777"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14:paraId="2F474058" w14:textId="77777777"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14:paraId="5B7C4FA7" w14:textId="77777777"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</w:t>
      </w:r>
      <w:proofErr w:type="gramStart"/>
      <w:r w:rsidRPr="00E76510">
        <w:rPr>
          <w:b/>
          <w:bCs/>
          <w:sz w:val="28"/>
          <w:szCs w:val="28"/>
          <w:lang w:val="ru-RU"/>
        </w:rPr>
        <w:t>Ставропольский  строительный</w:t>
      </w:r>
      <w:proofErr w:type="gramEnd"/>
      <w:r w:rsidRPr="00E76510">
        <w:rPr>
          <w:b/>
          <w:bCs/>
          <w:sz w:val="28"/>
          <w:szCs w:val="28"/>
          <w:lang w:val="ru-RU"/>
        </w:rPr>
        <w:t xml:space="preserve">  техникум»</w:t>
      </w:r>
    </w:p>
    <w:p w14:paraId="4B0891C9" w14:textId="77777777"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22CD96E0" w14:textId="77777777"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14:paraId="4421D475" w14:textId="77777777"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14:paraId="60E07879" w14:textId="77777777"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14:paraId="1E7AB059" w14:textId="77777777"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14:paraId="63CBF982" w14:textId="77777777" w:rsidR="007A6145" w:rsidRDefault="007A6145" w:rsidP="00412AB2">
      <w:pPr>
        <w:jc w:val="center"/>
        <w:rPr>
          <w:sz w:val="28"/>
          <w:szCs w:val="28"/>
          <w:lang w:val="ru-RU"/>
        </w:rPr>
      </w:pPr>
    </w:p>
    <w:p w14:paraId="232FCC64" w14:textId="77777777" w:rsidR="00CF541E" w:rsidRDefault="00CF541E" w:rsidP="00412AB2">
      <w:pPr>
        <w:jc w:val="center"/>
        <w:rPr>
          <w:sz w:val="28"/>
          <w:szCs w:val="28"/>
          <w:lang w:val="ru-RU"/>
        </w:rPr>
      </w:pPr>
    </w:p>
    <w:p w14:paraId="7BC0DBD6" w14:textId="77777777"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14:paraId="30BE93D5" w14:textId="77777777"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14:paraId="1A3A2C38" w14:textId="77777777"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14:paraId="44BF3204" w14:textId="77777777"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14:paraId="75EE9CD7" w14:textId="77777777"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14:paraId="5E03D8B1" w14:textId="77777777"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14:paraId="549CF06A" w14:textId="77777777"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14:paraId="23C004DA" w14:textId="77777777"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B22A9E">
        <w:rPr>
          <w:b/>
          <w:caps/>
          <w:sz w:val="28"/>
          <w:szCs w:val="28"/>
          <w:lang w:val="ru-RU"/>
        </w:rPr>
        <w:t>ЭКОНОМИКА ОТРАСЛИ</w:t>
      </w:r>
      <w:r w:rsidRPr="00E76510">
        <w:rPr>
          <w:b/>
          <w:caps/>
          <w:sz w:val="28"/>
          <w:szCs w:val="28"/>
          <w:lang w:val="ru-RU"/>
        </w:rPr>
        <w:t>»</w:t>
      </w:r>
    </w:p>
    <w:p w14:paraId="1886D9B8" w14:textId="77777777"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14:paraId="085B1601" w14:textId="26FA4063" w:rsidR="007A6145" w:rsidRPr="00E76510" w:rsidRDefault="00385C29" w:rsidP="00385C29">
      <w:pPr>
        <w:jc w:val="center"/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для студентов</w:t>
      </w:r>
      <w:r w:rsidR="007A6145" w:rsidRPr="00E76510">
        <w:rPr>
          <w:sz w:val="28"/>
          <w:szCs w:val="28"/>
          <w:lang w:val="ru-RU"/>
        </w:rPr>
        <w:t xml:space="preserve"> </w:t>
      </w:r>
      <w:r w:rsidR="00E56478">
        <w:rPr>
          <w:sz w:val="28"/>
          <w:szCs w:val="28"/>
          <w:lang w:val="ru-RU"/>
        </w:rPr>
        <w:t>3/</w:t>
      </w:r>
      <w:r w:rsidR="00B22A9E">
        <w:rPr>
          <w:sz w:val="28"/>
          <w:szCs w:val="28"/>
          <w:lang w:val="ru-RU"/>
        </w:rPr>
        <w:t>4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14:paraId="2967D3A5" w14:textId="77777777" w:rsidR="00E6609B" w:rsidRPr="007A6145" w:rsidRDefault="000E0210" w:rsidP="00385C29">
      <w:pPr>
        <w:jc w:val="center"/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22A9E">
        <w:rPr>
          <w:sz w:val="28"/>
          <w:szCs w:val="28"/>
          <w:lang w:val="ru-RU"/>
        </w:rPr>
        <w:t>0</w:t>
      </w:r>
      <w:r w:rsidR="00BE2DB5" w:rsidRPr="00BE2DB5">
        <w:rPr>
          <w:sz w:val="28"/>
          <w:szCs w:val="28"/>
          <w:lang w:val="ru-RU"/>
        </w:rPr>
        <w:t xml:space="preserve">8.02.01 </w:t>
      </w:r>
      <w:r w:rsidR="00B22A9E">
        <w:rPr>
          <w:sz w:val="28"/>
          <w:szCs w:val="28"/>
          <w:lang w:val="ru-RU"/>
        </w:rPr>
        <w:t>Строительство и эксплуатация зданий и сооружений</w:t>
      </w:r>
    </w:p>
    <w:p w14:paraId="0F2F2C06" w14:textId="77777777"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14:paraId="1FB895CF" w14:textId="77777777" w:rsidR="00E6609B" w:rsidRDefault="00E6609B" w:rsidP="00412AB2">
      <w:pPr>
        <w:jc w:val="center"/>
        <w:rPr>
          <w:sz w:val="28"/>
          <w:szCs w:val="28"/>
          <w:lang w:val="ru-RU"/>
        </w:rPr>
      </w:pPr>
    </w:p>
    <w:p w14:paraId="0757DF73" w14:textId="77777777" w:rsidR="00E6609B" w:rsidRDefault="00E6609B" w:rsidP="00412AB2">
      <w:pPr>
        <w:jc w:val="center"/>
        <w:rPr>
          <w:sz w:val="28"/>
          <w:szCs w:val="28"/>
          <w:lang w:val="ru-RU"/>
        </w:rPr>
      </w:pPr>
    </w:p>
    <w:p w14:paraId="5123E990" w14:textId="77777777" w:rsidR="00E6609B" w:rsidRDefault="00E6609B" w:rsidP="00412AB2">
      <w:pPr>
        <w:jc w:val="center"/>
        <w:rPr>
          <w:noProof/>
          <w:lang w:val="ru-RU"/>
        </w:rPr>
      </w:pPr>
    </w:p>
    <w:p w14:paraId="69C40849" w14:textId="77777777" w:rsidR="00A12E78" w:rsidRDefault="00A12E78" w:rsidP="00412AB2">
      <w:pPr>
        <w:jc w:val="center"/>
        <w:rPr>
          <w:noProof/>
          <w:lang w:val="ru-RU"/>
        </w:rPr>
      </w:pPr>
    </w:p>
    <w:p w14:paraId="207EC398" w14:textId="77777777" w:rsidR="00A12E78" w:rsidRDefault="00A12E78" w:rsidP="00412AB2">
      <w:pPr>
        <w:jc w:val="center"/>
        <w:rPr>
          <w:noProof/>
          <w:lang w:val="ru-RU"/>
        </w:rPr>
      </w:pPr>
    </w:p>
    <w:p w14:paraId="3A226759" w14:textId="77777777" w:rsidR="00A12E78" w:rsidRDefault="00A12E78" w:rsidP="00412AB2">
      <w:pPr>
        <w:jc w:val="center"/>
        <w:rPr>
          <w:noProof/>
          <w:lang w:val="ru-RU"/>
        </w:rPr>
      </w:pPr>
    </w:p>
    <w:p w14:paraId="54E3A5F6" w14:textId="77777777" w:rsidR="00A12E78" w:rsidRDefault="00A12E78" w:rsidP="00412AB2">
      <w:pPr>
        <w:jc w:val="center"/>
        <w:rPr>
          <w:noProof/>
          <w:lang w:val="ru-RU"/>
        </w:rPr>
      </w:pPr>
    </w:p>
    <w:p w14:paraId="3C62A609" w14:textId="77777777" w:rsidR="00A12E78" w:rsidRDefault="00A12E78" w:rsidP="00412AB2">
      <w:pPr>
        <w:jc w:val="center"/>
        <w:rPr>
          <w:noProof/>
          <w:lang w:val="ru-RU"/>
        </w:rPr>
      </w:pPr>
    </w:p>
    <w:p w14:paraId="2F886EAD" w14:textId="77777777" w:rsidR="00A12E78" w:rsidRDefault="00A12E78" w:rsidP="00412AB2">
      <w:pPr>
        <w:jc w:val="center"/>
        <w:rPr>
          <w:noProof/>
          <w:lang w:val="ru-RU"/>
        </w:rPr>
      </w:pPr>
    </w:p>
    <w:p w14:paraId="200AC0A9" w14:textId="77777777" w:rsidR="00A12E78" w:rsidRDefault="00A12E78" w:rsidP="00412AB2">
      <w:pPr>
        <w:jc w:val="center"/>
        <w:rPr>
          <w:sz w:val="28"/>
          <w:szCs w:val="28"/>
          <w:lang w:val="ru-RU"/>
        </w:rPr>
      </w:pPr>
    </w:p>
    <w:p w14:paraId="578DD6C1" w14:textId="77777777" w:rsidR="00E6609B" w:rsidRDefault="00E6609B" w:rsidP="00412AB2">
      <w:pPr>
        <w:jc w:val="center"/>
        <w:rPr>
          <w:sz w:val="28"/>
          <w:szCs w:val="28"/>
          <w:lang w:val="ru-RU"/>
        </w:rPr>
      </w:pPr>
    </w:p>
    <w:p w14:paraId="77748F43" w14:textId="77777777" w:rsidR="00E6609B" w:rsidRDefault="00E6609B" w:rsidP="00412AB2">
      <w:pPr>
        <w:jc w:val="center"/>
        <w:rPr>
          <w:sz w:val="28"/>
          <w:szCs w:val="28"/>
          <w:lang w:val="ru-RU"/>
        </w:rPr>
      </w:pPr>
    </w:p>
    <w:p w14:paraId="4DA905C9" w14:textId="77777777" w:rsidR="007A6145" w:rsidRDefault="007A6145" w:rsidP="00412AB2">
      <w:pPr>
        <w:jc w:val="center"/>
        <w:rPr>
          <w:sz w:val="28"/>
          <w:szCs w:val="28"/>
          <w:lang w:val="ru-RU"/>
        </w:rPr>
      </w:pPr>
    </w:p>
    <w:p w14:paraId="684FC104" w14:textId="77777777" w:rsidR="003456E6" w:rsidRDefault="003456E6" w:rsidP="00412AB2">
      <w:pPr>
        <w:jc w:val="center"/>
        <w:rPr>
          <w:sz w:val="28"/>
          <w:szCs w:val="28"/>
          <w:lang w:val="ru-RU"/>
        </w:rPr>
      </w:pPr>
    </w:p>
    <w:p w14:paraId="56AC9DDA" w14:textId="77777777" w:rsidR="007A6145" w:rsidRDefault="007A6145" w:rsidP="00412AB2">
      <w:pPr>
        <w:jc w:val="center"/>
        <w:rPr>
          <w:sz w:val="28"/>
          <w:szCs w:val="28"/>
          <w:lang w:val="ru-RU"/>
        </w:rPr>
      </w:pPr>
    </w:p>
    <w:p w14:paraId="3730A783" w14:textId="16CB2675"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 xml:space="preserve">Ставрополь, </w:t>
      </w:r>
      <w:r w:rsidR="00056CDD">
        <w:rPr>
          <w:b/>
          <w:sz w:val="28"/>
          <w:szCs w:val="28"/>
          <w:lang w:val="ru-RU"/>
        </w:rPr>
        <w:t>202</w:t>
      </w:r>
      <w:r w:rsidR="00E56478">
        <w:rPr>
          <w:b/>
          <w:sz w:val="28"/>
          <w:szCs w:val="28"/>
          <w:lang w:val="ru-RU"/>
        </w:rPr>
        <w:t>2</w:t>
      </w:r>
    </w:p>
    <w:p w14:paraId="609714F8" w14:textId="77777777" w:rsidR="001169D8" w:rsidRPr="00E76510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1F0C59C5" w14:textId="77777777"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529" w:type="dxa"/>
        <w:tblInd w:w="392" w:type="dxa"/>
        <w:tblLook w:val="04A0" w:firstRow="1" w:lastRow="0" w:firstColumn="1" w:lastColumn="0" w:noHBand="0" w:noVBand="1"/>
      </w:tblPr>
      <w:tblGrid>
        <w:gridCol w:w="9308"/>
        <w:gridCol w:w="221"/>
      </w:tblGrid>
      <w:tr w:rsidR="0061042E" w:rsidRPr="00611389" w14:paraId="188CEB87" w14:textId="77777777" w:rsidTr="00056CDD">
        <w:trPr>
          <w:trHeight w:val="3043"/>
        </w:trPr>
        <w:tc>
          <w:tcPr>
            <w:tcW w:w="9309" w:type="dxa"/>
            <w:shd w:val="clear" w:color="auto" w:fill="auto"/>
          </w:tcPr>
          <w:p w14:paraId="17717326" w14:textId="1D059520" w:rsidR="00F83974" w:rsidRDefault="00E56478" w:rsidP="0061042E">
            <w:pPr>
              <w:ind w:firstLine="34"/>
              <w:rPr>
                <w:rFonts w:eastAsia="Calibri"/>
                <w:sz w:val="28"/>
                <w:szCs w:val="28"/>
                <w:lang w:val="ru-RU" w:eastAsia="en-US"/>
              </w:rPr>
            </w:pPr>
            <w:bookmarkStart w:id="0" w:name="_GoBack"/>
            <w:r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7A36A63E" wp14:editId="32E17611">
                  <wp:extent cx="6299835" cy="890333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-й лист метод.pn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835" cy="890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7DC8EB8" w14:textId="78D4D161" w:rsidR="00F83974" w:rsidRPr="0061042E" w:rsidRDefault="00F83974" w:rsidP="0061042E">
            <w:pPr>
              <w:ind w:firstLine="34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235BEC82" w14:textId="77777777" w:rsidR="0061042E" w:rsidRPr="0061042E" w:rsidRDefault="0061042E" w:rsidP="002646DF">
            <w:pPr>
              <w:ind w:hanging="74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</w:tbl>
    <w:p w14:paraId="71346BA3" w14:textId="77777777" w:rsidR="00D22E0E" w:rsidRDefault="00D22E0E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14:paraId="373798B7" w14:textId="77777777" w:rsidTr="00D22E0E">
        <w:trPr>
          <w:trHeight w:val="333"/>
        </w:trPr>
        <w:tc>
          <w:tcPr>
            <w:tcW w:w="8930" w:type="dxa"/>
            <w:gridSpan w:val="2"/>
          </w:tcPr>
          <w:p w14:paraId="03124501" w14:textId="77777777"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681" w:type="dxa"/>
          </w:tcPr>
          <w:p w14:paraId="6EEDE358" w14:textId="77777777"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14:paraId="6E50CEA6" w14:textId="77777777" w:rsidTr="00D22E0E">
        <w:trPr>
          <w:trHeight w:val="333"/>
        </w:trPr>
        <w:tc>
          <w:tcPr>
            <w:tcW w:w="8930" w:type="dxa"/>
            <w:gridSpan w:val="2"/>
          </w:tcPr>
          <w:p w14:paraId="6AEA64B1" w14:textId="77777777"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14:paraId="3D25CDB1" w14:textId="77777777"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14:paraId="0ACA1D37" w14:textId="77777777" w:rsidTr="00D22E0E">
        <w:trPr>
          <w:trHeight w:val="318"/>
        </w:trPr>
        <w:tc>
          <w:tcPr>
            <w:tcW w:w="815" w:type="dxa"/>
          </w:tcPr>
          <w:p w14:paraId="2D149DDB" w14:textId="77777777"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14:paraId="0AF8B59A" w14:textId="77777777"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14:paraId="025B7CA9" w14:textId="77777777" w:rsidR="006056ED" w:rsidRPr="006056ED" w:rsidRDefault="00070104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6056ED" w14:paraId="33A1B7E3" w14:textId="77777777" w:rsidTr="00D22E0E">
        <w:trPr>
          <w:trHeight w:val="333"/>
        </w:trPr>
        <w:tc>
          <w:tcPr>
            <w:tcW w:w="815" w:type="dxa"/>
          </w:tcPr>
          <w:p w14:paraId="06CF74D8" w14:textId="77777777"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14:paraId="5FC22CDE" w14:textId="77777777"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14:paraId="37402A40" w14:textId="77777777" w:rsidR="006056ED" w:rsidRPr="006056ED" w:rsidRDefault="00070104" w:rsidP="005D08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14:paraId="2F48C007" w14:textId="77777777" w:rsidTr="00D22E0E">
        <w:trPr>
          <w:trHeight w:val="399"/>
        </w:trPr>
        <w:tc>
          <w:tcPr>
            <w:tcW w:w="8930" w:type="dxa"/>
            <w:gridSpan w:val="2"/>
          </w:tcPr>
          <w:p w14:paraId="5E1842C0" w14:textId="77777777"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14:paraId="63C59DEF" w14:textId="77777777" w:rsidR="00D73196" w:rsidRPr="006056ED" w:rsidRDefault="00070104" w:rsidP="00F55B7A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55B7A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14FB9D18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13C65F50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3C433F61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7AE3325E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791040F2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7F988D67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1A75B49D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309E98D1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4F596317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333B490A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46DDCC1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5BA7C9B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5E4B0B64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000E74E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3DB644FF" w14:textId="77777777"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14:paraId="1481C42E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514FDC4C" w14:textId="77777777"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14:paraId="7FC3234D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7C2E3D0D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14E91423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4CB6324B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4B44E34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1428C409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7AF54803" w14:textId="77777777"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14:paraId="2ED88484" w14:textId="77777777"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14:paraId="4360854F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68E6FADE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00330852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40D2D3F5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731A313F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4EE044E8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0CC05E69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4AF2ABB9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5AB2C048" w14:textId="77777777"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14:paraId="16876F76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64CBCB85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794B9C5B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64BA569A" w14:textId="77777777"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t>ПОЯСНИТЕЛЬНАЯ ЗАПИСКА</w:t>
      </w:r>
    </w:p>
    <w:p w14:paraId="5B994269" w14:textId="77777777"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14:paraId="2195A8A3" w14:textId="77777777" w:rsidR="00CF541E" w:rsidRDefault="003456E6" w:rsidP="00A12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B22A9E">
        <w:rPr>
          <w:sz w:val="28"/>
          <w:szCs w:val="28"/>
          <w:lang w:val="ru-RU"/>
        </w:rPr>
        <w:t>Экономика отрасли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</w:t>
      </w:r>
      <w:r w:rsidR="00385C29" w:rsidRPr="00806514">
        <w:rPr>
          <w:sz w:val="28"/>
          <w:szCs w:val="28"/>
          <w:lang w:val="ru-RU"/>
        </w:rPr>
        <w:t>СПО</w:t>
      </w:r>
      <w:r w:rsidR="00385C29">
        <w:rPr>
          <w:sz w:val="28"/>
          <w:szCs w:val="28"/>
          <w:lang w:val="ru-RU"/>
        </w:rPr>
        <w:t xml:space="preserve"> </w:t>
      </w:r>
      <w:r w:rsidR="00B22A9E">
        <w:rPr>
          <w:sz w:val="28"/>
          <w:szCs w:val="28"/>
          <w:lang w:val="ru-RU"/>
        </w:rPr>
        <w:t>0</w:t>
      </w:r>
      <w:r w:rsidR="00385C29" w:rsidRPr="003456E6">
        <w:rPr>
          <w:sz w:val="28"/>
          <w:szCs w:val="28"/>
          <w:lang w:val="ru-RU"/>
        </w:rPr>
        <w:t>8.02.01</w:t>
      </w:r>
      <w:r w:rsidR="00BE2DB5" w:rsidRPr="00BE2DB5">
        <w:rPr>
          <w:sz w:val="28"/>
          <w:szCs w:val="28"/>
          <w:lang w:val="ru-RU"/>
        </w:rPr>
        <w:t xml:space="preserve"> </w:t>
      </w:r>
      <w:r w:rsidR="00B22A9E">
        <w:rPr>
          <w:sz w:val="28"/>
          <w:szCs w:val="28"/>
          <w:lang w:val="ru-RU"/>
        </w:rPr>
        <w:t>Строительство и эксплуатация зданий и сооружений</w:t>
      </w:r>
    </w:p>
    <w:p w14:paraId="05733DAD" w14:textId="77777777" w:rsidR="009F4479" w:rsidRPr="009F4479" w:rsidRDefault="009F4479" w:rsidP="00A12E7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3111BBC3" w14:textId="77777777" w:rsidR="009F4479" w:rsidRDefault="009F4479" w:rsidP="00A12E7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105CFE3C" w14:textId="77777777" w:rsidR="002646DF" w:rsidRDefault="006F1C22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</w:t>
      </w:r>
      <w:r w:rsidR="002646D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и включает в себя </w:t>
      </w:r>
      <w:r w:rsidR="002646DF">
        <w:rPr>
          <w:color w:val="000000"/>
          <w:sz w:val="28"/>
          <w:szCs w:val="28"/>
          <w:lang w:val="ru-RU"/>
        </w:rPr>
        <w:t>в</w:t>
      </w:r>
      <w:r w:rsidR="002646DF" w:rsidRPr="002646DF">
        <w:rPr>
          <w:color w:val="000000"/>
          <w:sz w:val="28"/>
          <w:szCs w:val="28"/>
          <w:lang w:val="ru-RU"/>
        </w:rPr>
        <w:t>ыполнение практическ</w:t>
      </w:r>
      <w:r w:rsidR="002646DF">
        <w:rPr>
          <w:color w:val="000000"/>
          <w:sz w:val="28"/>
          <w:szCs w:val="28"/>
          <w:lang w:val="ru-RU"/>
        </w:rPr>
        <w:t>их</w:t>
      </w:r>
      <w:r w:rsidR="002646DF" w:rsidRPr="002646DF">
        <w:rPr>
          <w:color w:val="000000"/>
          <w:sz w:val="28"/>
          <w:szCs w:val="28"/>
          <w:lang w:val="ru-RU"/>
        </w:rPr>
        <w:t xml:space="preserve"> задани</w:t>
      </w:r>
      <w:r w:rsidR="002646DF">
        <w:rPr>
          <w:color w:val="000000"/>
          <w:sz w:val="28"/>
          <w:szCs w:val="28"/>
          <w:lang w:val="ru-RU"/>
        </w:rPr>
        <w:t>й.</w:t>
      </w:r>
    </w:p>
    <w:p w14:paraId="5A9207D5" w14:textId="77777777" w:rsidR="006F1C22" w:rsidRDefault="002646DF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 w:rsidR="006F1C22"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14:paraId="2F434D86" w14:textId="77777777" w:rsidR="0041554B" w:rsidRDefault="001169D8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4401CAAC" w14:textId="77777777" w:rsidR="001169D8" w:rsidRPr="001169D8" w:rsidRDefault="001169D8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14:paraId="13C8FCC8" w14:textId="77777777" w:rsidR="001169D8" w:rsidRPr="001169D8" w:rsidRDefault="001169D8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14:paraId="20964566" w14:textId="77777777" w:rsidR="001169D8" w:rsidRPr="0061042E" w:rsidRDefault="001169D8" w:rsidP="00A12E78">
      <w:pPr>
        <w:pStyle w:val="af1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3FF10B22" w14:textId="77777777" w:rsidR="001169D8" w:rsidRPr="0061042E" w:rsidRDefault="001169D8" w:rsidP="00A12E78">
      <w:pPr>
        <w:pStyle w:val="af1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1D44F038" w14:textId="77777777" w:rsidR="001169D8" w:rsidRPr="0061042E" w:rsidRDefault="001169D8" w:rsidP="00A12E78">
      <w:pPr>
        <w:pStyle w:val="af1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lastRenderedPageBreak/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14:paraId="78C05827" w14:textId="77777777" w:rsidR="001169D8" w:rsidRPr="001169D8" w:rsidRDefault="001169D8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14:paraId="0602B8C6" w14:textId="77777777" w:rsidR="001169D8" w:rsidRPr="0061042E" w:rsidRDefault="001169D8" w:rsidP="00A12E78">
      <w:pPr>
        <w:pStyle w:val="af1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14:paraId="317726EC" w14:textId="77777777" w:rsidR="001169D8" w:rsidRPr="0061042E" w:rsidRDefault="001169D8" w:rsidP="00A12E78">
      <w:pPr>
        <w:pStyle w:val="af1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14:paraId="431CFEE8" w14:textId="77777777" w:rsidR="001169D8" w:rsidRPr="001169D8" w:rsidRDefault="001169D8" w:rsidP="00A12E7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4A6BD595" w14:textId="77777777"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5EDA406" w14:textId="77777777"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8BA4D6D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0E3920DF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40AECF6C" w14:textId="77777777" w:rsidR="00A12E78" w:rsidRDefault="00A12E78" w:rsidP="00A12E78">
      <w:pPr>
        <w:rPr>
          <w:lang w:val="ru-RU"/>
        </w:rPr>
      </w:pPr>
    </w:p>
    <w:p w14:paraId="0D5835DC" w14:textId="77777777" w:rsidR="00A12E78" w:rsidRDefault="00A12E78" w:rsidP="00A12E78">
      <w:pPr>
        <w:rPr>
          <w:lang w:val="ru-RU"/>
        </w:rPr>
      </w:pPr>
    </w:p>
    <w:p w14:paraId="0C16E150" w14:textId="77777777" w:rsidR="00A12E78" w:rsidRDefault="00A12E78" w:rsidP="00A12E78">
      <w:pPr>
        <w:rPr>
          <w:lang w:val="ru-RU"/>
        </w:rPr>
      </w:pPr>
    </w:p>
    <w:p w14:paraId="64CE69DD" w14:textId="77777777" w:rsidR="00A12E78" w:rsidRDefault="00A12E78" w:rsidP="00A12E78">
      <w:pPr>
        <w:rPr>
          <w:lang w:val="ru-RU"/>
        </w:rPr>
      </w:pPr>
    </w:p>
    <w:p w14:paraId="5DC03F24" w14:textId="77777777" w:rsidR="00A12E78" w:rsidRDefault="00A12E78" w:rsidP="00A12E78">
      <w:pPr>
        <w:rPr>
          <w:lang w:val="ru-RU"/>
        </w:rPr>
      </w:pPr>
    </w:p>
    <w:p w14:paraId="33432B96" w14:textId="77777777" w:rsidR="00A12E78" w:rsidRDefault="00A12E78" w:rsidP="00A12E78">
      <w:pPr>
        <w:rPr>
          <w:lang w:val="ru-RU"/>
        </w:rPr>
      </w:pPr>
    </w:p>
    <w:p w14:paraId="32EBD55C" w14:textId="77777777" w:rsidR="00A12E78" w:rsidRDefault="00A12E78" w:rsidP="00A12E78">
      <w:pPr>
        <w:rPr>
          <w:lang w:val="ru-RU"/>
        </w:rPr>
      </w:pPr>
    </w:p>
    <w:p w14:paraId="1C650949" w14:textId="77777777" w:rsidR="00A12E78" w:rsidRDefault="00A12E78" w:rsidP="00A12E78">
      <w:pPr>
        <w:rPr>
          <w:lang w:val="ru-RU"/>
        </w:rPr>
      </w:pPr>
    </w:p>
    <w:p w14:paraId="6B21E758" w14:textId="77777777" w:rsidR="00A12E78" w:rsidRDefault="00A12E78" w:rsidP="00A12E78">
      <w:pPr>
        <w:rPr>
          <w:lang w:val="ru-RU"/>
        </w:rPr>
      </w:pPr>
    </w:p>
    <w:p w14:paraId="0EB51328" w14:textId="77777777" w:rsidR="00A12E78" w:rsidRDefault="00A12E78" w:rsidP="00A12E78">
      <w:pPr>
        <w:rPr>
          <w:lang w:val="ru-RU"/>
        </w:rPr>
      </w:pPr>
    </w:p>
    <w:p w14:paraId="53ACA67E" w14:textId="77777777" w:rsidR="00A12E78" w:rsidRDefault="00A12E78" w:rsidP="00A12E78">
      <w:pPr>
        <w:rPr>
          <w:lang w:val="ru-RU"/>
        </w:rPr>
      </w:pPr>
    </w:p>
    <w:p w14:paraId="217C1C1F" w14:textId="77777777" w:rsidR="00A12E78" w:rsidRDefault="00A12E78" w:rsidP="00A12E78">
      <w:pPr>
        <w:rPr>
          <w:lang w:val="ru-RU"/>
        </w:rPr>
      </w:pPr>
    </w:p>
    <w:p w14:paraId="314F9DC4" w14:textId="77777777" w:rsidR="00A12E78" w:rsidRDefault="00A12E78" w:rsidP="00A12E78">
      <w:pPr>
        <w:rPr>
          <w:lang w:val="ru-RU"/>
        </w:rPr>
      </w:pPr>
    </w:p>
    <w:p w14:paraId="56642D23" w14:textId="77777777" w:rsidR="00A12E78" w:rsidRDefault="00A12E78" w:rsidP="00A12E78">
      <w:pPr>
        <w:rPr>
          <w:lang w:val="ru-RU"/>
        </w:rPr>
      </w:pPr>
    </w:p>
    <w:p w14:paraId="5C2475C0" w14:textId="77777777" w:rsidR="00A12E78" w:rsidRDefault="00A12E78" w:rsidP="00A12E78">
      <w:pPr>
        <w:rPr>
          <w:lang w:val="ru-RU"/>
        </w:rPr>
      </w:pPr>
    </w:p>
    <w:p w14:paraId="7DC61F03" w14:textId="77777777" w:rsidR="00A12E78" w:rsidRDefault="00A12E78" w:rsidP="00A12E78">
      <w:pPr>
        <w:rPr>
          <w:lang w:val="ru-RU"/>
        </w:rPr>
      </w:pPr>
    </w:p>
    <w:p w14:paraId="34A0B53F" w14:textId="77777777" w:rsidR="00A12E78" w:rsidRDefault="00A12E78" w:rsidP="00A12E78">
      <w:pPr>
        <w:rPr>
          <w:lang w:val="ru-RU"/>
        </w:rPr>
      </w:pPr>
    </w:p>
    <w:p w14:paraId="1455EECE" w14:textId="77777777" w:rsidR="00A12E78" w:rsidRDefault="00A12E78" w:rsidP="00A12E78">
      <w:pPr>
        <w:rPr>
          <w:lang w:val="ru-RU"/>
        </w:rPr>
      </w:pPr>
    </w:p>
    <w:p w14:paraId="3FB7222A" w14:textId="77777777" w:rsidR="00A12E78" w:rsidRDefault="00A12E78" w:rsidP="00A12E78">
      <w:pPr>
        <w:rPr>
          <w:lang w:val="ru-RU"/>
        </w:rPr>
      </w:pPr>
    </w:p>
    <w:p w14:paraId="6FA66A1D" w14:textId="77777777" w:rsidR="00A12E78" w:rsidRDefault="00A12E78" w:rsidP="00A12E78">
      <w:pPr>
        <w:rPr>
          <w:lang w:val="ru-RU"/>
        </w:rPr>
      </w:pPr>
    </w:p>
    <w:p w14:paraId="5E41D7F7" w14:textId="77777777" w:rsidR="00A12E78" w:rsidRDefault="00A12E78" w:rsidP="00A12E78">
      <w:pPr>
        <w:rPr>
          <w:lang w:val="ru-RU"/>
        </w:rPr>
      </w:pPr>
    </w:p>
    <w:p w14:paraId="1F06FB45" w14:textId="77777777" w:rsidR="00A12E78" w:rsidRDefault="00A12E78" w:rsidP="00A12E78">
      <w:pPr>
        <w:rPr>
          <w:lang w:val="ru-RU"/>
        </w:rPr>
      </w:pPr>
    </w:p>
    <w:p w14:paraId="69E2460E" w14:textId="77777777" w:rsidR="00A12E78" w:rsidRDefault="00A12E78" w:rsidP="00A12E78">
      <w:pPr>
        <w:rPr>
          <w:lang w:val="ru-RU"/>
        </w:rPr>
      </w:pPr>
    </w:p>
    <w:p w14:paraId="28A66592" w14:textId="77777777" w:rsidR="00A12E78" w:rsidRDefault="00A12E78" w:rsidP="00A12E78">
      <w:pPr>
        <w:rPr>
          <w:lang w:val="ru-RU"/>
        </w:rPr>
      </w:pPr>
    </w:p>
    <w:p w14:paraId="12936DC1" w14:textId="77777777" w:rsidR="00A12E78" w:rsidRDefault="00A12E78" w:rsidP="00A12E78">
      <w:pPr>
        <w:rPr>
          <w:lang w:val="ru-RU"/>
        </w:rPr>
      </w:pPr>
    </w:p>
    <w:p w14:paraId="3CE6452D" w14:textId="77777777" w:rsidR="00A12E78" w:rsidRDefault="00A12E78" w:rsidP="00A12E78">
      <w:pPr>
        <w:rPr>
          <w:lang w:val="ru-RU"/>
        </w:rPr>
      </w:pPr>
    </w:p>
    <w:p w14:paraId="68F8B4CC" w14:textId="77777777" w:rsidR="00A12E78" w:rsidRDefault="00A12E78" w:rsidP="00A12E78">
      <w:pPr>
        <w:rPr>
          <w:lang w:val="ru-RU"/>
        </w:rPr>
      </w:pPr>
    </w:p>
    <w:p w14:paraId="283CF411" w14:textId="77777777" w:rsidR="00A12E78" w:rsidRDefault="00A12E78" w:rsidP="00A12E78">
      <w:pPr>
        <w:rPr>
          <w:lang w:val="ru-RU"/>
        </w:rPr>
      </w:pPr>
    </w:p>
    <w:p w14:paraId="456BF09D" w14:textId="77777777" w:rsidR="00A12E78" w:rsidRDefault="00A12E78" w:rsidP="00A12E78">
      <w:pPr>
        <w:rPr>
          <w:lang w:val="ru-RU"/>
        </w:rPr>
      </w:pPr>
    </w:p>
    <w:p w14:paraId="58FA98F7" w14:textId="77777777" w:rsidR="00A12E78" w:rsidRDefault="00A12E78" w:rsidP="00A12E78">
      <w:pPr>
        <w:rPr>
          <w:lang w:val="ru-RU"/>
        </w:rPr>
      </w:pPr>
    </w:p>
    <w:p w14:paraId="20CB2515" w14:textId="77777777" w:rsidR="00A12E78" w:rsidRDefault="00A12E78" w:rsidP="00A12E78">
      <w:pPr>
        <w:rPr>
          <w:lang w:val="ru-RU"/>
        </w:rPr>
      </w:pPr>
    </w:p>
    <w:p w14:paraId="2C5A58F1" w14:textId="77777777" w:rsidR="00A12E78" w:rsidRDefault="00A12E78" w:rsidP="00A12E78">
      <w:pPr>
        <w:rPr>
          <w:lang w:val="ru-RU"/>
        </w:rPr>
      </w:pPr>
    </w:p>
    <w:p w14:paraId="2112E5E0" w14:textId="77777777" w:rsidR="00A12E78" w:rsidRPr="00A12E78" w:rsidRDefault="00A12E78" w:rsidP="00A12E78">
      <w:pPr>
        <w:rPr>
          <w:lang w:val="ru-RU"/>
        </w:rPr>
      </w:pPr>
    </w:p>
    <w:p w14:paraId="6D09916C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31CCE47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3223EF4" w14:textId="77777777" w:rsidR="009F4479" w:rsidRPr="00A12E78" w:rsidRDefault="00BD3D77" w:rsidP="00487467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14:paraId="73D5E337" w14:textId="77777777" w:rsidR="00A12E78" w:rsidRDefault="00A12E78" w:rsidP="00A12E78">
      <w:pPr>
        <w:pStyle w:val="Default"/>
        <w:jc w:val="both"/>
        <w:rPr>
          <w:sz w:val="28"/>
          <w:szCs w:val="28"/>
        </w:rPr>
      </w:pPr>
    </w:p>
    <w:p w14:paraId="6F7AA73E" w14:textId="77777777" w:rsidR="00C3566A" w:rsidRDefault="00C3566A" w:rsidP="00A12E7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1105D6">
        <w:rPr>
          <w:sz w:val="28"/>
          <w:szCs w:val="28"/>
        </w:rPr>
        <w:t>Экономика отрасли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 xml:space="preserve">,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методических рекомендаций по </w:t>
      </w:r>
      <w:r w:rsidR="002646DF">
        <w:rPr>
          <w:sz w:val="28"/>
          <w:szCs w:val="28"/>
        </w:rPr>
        <w:t>выполнению практических заданий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4F6EF5E0" w14:textId="77777777" w:rsidR="00C3566A" w:rsidRPr="009F4479" w:rsidRDefault="00C3566A" w:rsidP="00A12E78">
      <w:pPr>
        <w:spacing w:line="360" w:lineRule="auto"/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 w:rsidR="002646DF"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 w:rsidR="002646DF">
        <w:rPr>
          <w:sz w:val="28"/>
          <w:szCs w:val="28"/>
          <w:lang w:val="ru-RU"/>
        </w:rPr>
        <w:t xml:space="preserve"> практических </w:t>
      </w:r>
      <w:proofErr w:type="gramStart"/>
      <w:r w:rsidR="002646DF">
        <w:rPr>
          <w:sz w:val="28"/>
          <w:szCs w:val="28"/>
          <w:lang w:val="ru-RU"/>
        </w:rPr>
        <w:t>заданий</w:t>
      </w:r>
      <w:r w:rsidRPr="00C3566A">
        <w:rPr>
          <w:sz w:val="28"/>
          <w:szCs w:val="28"/>
          <w:lang w:val="ru-RU"/>
        </w:rPr>
        <w:t>,</w:t>
      </w:r>
      <w:r w:rsidR="002646DF"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</w:t>
      </w:r>
      <w:proofErr w:type="gramEnd"/>
      <w:r w:rsidRPr="00C3566A">
        <w:rPr>
          <w:sz w:val="28"/>
          <w:szCs w:val="28"/>
          <w:lang w:val="ru-RU"/>
        </w:rPr>
        <w:t xml:space="preserve"> вопросов, количество часов для выполнения, форма осуществления работы, форма контроля преподавателем</w:t>
      </w:r>
      <w:r w:rsidR="00C4491D"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14:paraId="6EDB720E" w14:textId="77777777" w:rsidR="008B202D" w:rsidRDefault="008B202D" w:rsidP="00A12E78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 «</w:t>
      </w:r>
      <w:r w:rsidR="001105D6">
        <w:rPr>
          <w:rFonts w:ascii="Times New Roman" w:hAnsi="Times New Roman"/>
          <w:b w:val="0"/>
          <w:bCs w:val="0"/>
          <w:color w:val="000000"/>
          <w:lang w:eastAsia="ru-RU"/>
        </w:rPr>
        <w:t xml:space="preserve">Экономика </w:t>
      </w:r>
      <w:proofErr w:type="gramStart"/>
      <w:r w:rsidR="001105D6">
        <w:rPr>
          <w:rFonts w:ascii="Times New Roman" w:hAnsi="Times New Roman"/>
          <w:b w:val="0"/>
          <w:bCs w:val="0"/>
          <w:color w:val="000000"/>
          <w:lang w:eastAsia="ru-RU"/>
        </w:rPr>
        <w:t>отрасли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</w:t>
      </w:r>
      <w:proofErr w:type="gramEnd"/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предусмотрено всего </w:t>
      </w:r>
      <w:r w:rsidR="001105D6">
        <w:rPr>
          <w:rFonts w:ascii="Times New Roman" w:hAnsi="Times New Roman"/>
          <w:b w:val="0"/>
          <w:bCs w:val="0"/>
          <w:color w:val="000000"/>
          <w:lang w:eastAsia="ru-RU"/>
        </w:rPr>
        <w:t>114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4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14:paraId="73B38190" w14:textId="77777777"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14:paraId="487E6287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3396C091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39664741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23C85485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575F25DE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783C8E49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462B8227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070BA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20" w:footer="720" w:gutter="0"/>
          <w:pgNumType w:start="1"/>
          <w:cols w:space="720"/>
          <w:titlePg/>
          <w:docGrid w:linePitch="272"/>
        </w:sectPr>
      </w:pPr>
    </w:p>
    <w:p w14:paraId="0E2CE0EC" w14:textId="77777777" w:rsidR="0041554B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14:paraId="6ABD6D89" w14:textId="77777777" w:rsidR="00A12E78" w:rsidRDefault="00A12E78" w:rsidP="009F4479">
      <w:pPr>
        <w:jc w:val="center"/>
        <w:rPr>
          <w:b/>
          <w:sz w:val="28"/>
          <w:szCs w:val="28"/>
          <w:lang w:val="ru-RU" w:eastAsia="en-US"/>
        </w:rPr>
      </w:pPr>
    </w:p>
    <w:p w14:paraId="00201CA1" w14:textId="77777777"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1"/>
        <w:gridCol w:w="2268"/>
        <w:gridCol w:w="992"/>
        <w:gridCol w:w="3402"/>
        <w:gridCol w:w="2552"/>
        <w:gridCol w:w="1843"/>
        <w:gridCol w:w="1701"/>
      </w:tblGrid>
      <w:tr w:rsidR="00C93B7C" w:rsidRPr="003B055C" w14:paraId="12B0B05E" w14:textId="77777777" w:rsidTr="00487467">
        <w:trPr>
          <w:trHeight w:val="528"/>
        </w:trPr>
        <w:tc>
          <w:tcPr>
            <w:tcW w:w="675" w:type="dxa"/>
          </w:tcPr>
          <w:p w14:paraId="6AF709A1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2161" w:type="dxa"/>
          </w:tcPr>
          <w:p w14:paraId="223947B9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2268" w:type="dxa"/>
          </w:tcPr>
          <w:p w14:paraId="0A814B2B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14:paraId="1D2D64A0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3402" w:type="dxa"/>
          </w:tcPr>
          <w:p w14:paraId="717A03D9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14:paraId="70F27EBC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14:paraId="21F4E983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701" w:type="dxa"/>
          </w:tcPr>
          <w:p w14:paraId="4BAEF9C4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C4491D" w:rsidRPr="00E56478" w14:paraId="03109ACA" w14:textId="77777777" w:rsidTr="00487467">
        <w:trPr>
          <w:trHeight w:val="445"/>
        </w:trPr>
        <w:tc>
          <w:tcPr>
            <w:tcW w:w="675" w:type="dxa"/>
          </w:tcPr>
          <w:p w14:paraId="1F6AC9A9" w14:textId="77777777" w:rsidR="00C4491D" w:rsidRPr="003B055C" w:rsidRDefault="00C4491D" w:rsidP="00487467">
            <w:pPr>
              <w:pStyle w:val="Default"/>
            </w:pPr>
            <w:r>
              <w:t>1</w:t>
            </w:r>
          </w:p>
        </w:tc>
        <w:tc>
          <w:tcPr>
            <w:tcW w:w="2161" w:type="dxa"/>
          </w:tcPr>
          <w:p w14:paraId="5EC7251F" w14:textId="77777777" w:rsidR="00C4491D" w:rsidRPr="001105D6" w:rsidRDefault="001105D6" w:rsidP="00A12E78">
            <w:pPr>
              <w:suppressAutoHyphens/>
              <w:rPr>
                <w:i/>
                <w:color w:val="0000FF"/>
                <w:sz w:val="24"/>
                <w:szCs w:val="24"/>
                <w:lang w:val="ru-RU"/>
              </w:rPr>
            </w:pPr>
            <w:r w:rsidRPr="001105D6">
              <w:rPr>
                <w:b/>
                <w:sz w:val="22"/>
                <w:szCs w:val="22"/>
                <w:lang w:val="ru-RU" w:eastAsia="en-US"/>
              </w:rPr>
              <w:t>Тема 7.2</w:t>
            </w:r>
            <w:r>
              <w:rPr>
                <w:b/>
                <w:sz w:val="22"/>
                <w:szCs w:val="22"/>
                <w:lang w:val="ru-RU" w:eastAsia="en-US"/>
              </w:rPr>
              <w:t xml:space="preserve"> </w:t>
            </w:r>
            <w:r w:rsidRPr="001105D6">
              <w:rPr>
                <w:sz w:val="22"/>
                <w:szCs w:val="22"/>
                <w:lang w:val="ru-RU" w:eastAsia="en-US"/>
              </w:rPr>
              <w:t>Особенности сбыта строительной продукции</w:t>
            </w:r>
          </w:p>
        </w:tc>
        <w:tc>
          <w:tcPr>
            <w:tcW w:w="2268" w:type="dxa"/>
          </w:tcPr>
          <w:p w14:paraId="18E7F01A" w14:textId="77777777" w:rsidR="00C4491D" w:rsidRPr="003B055C" w:rsidRDefault="00C4491D" w:rsidP="00487467">
            <w:pPr>
              <w:pStyle w:val="Default"/>
            </w:pPr>
            <w:r>
              <w:t>Практическое задание</w:t>
            </w:r>
          </w:p>
        </w:tc>
        <w:tc>
          <w:tcPr>
            <w:tcW w:w="992" w:type="dxa"/>
          </w:tcPr>
          <w:p w14:paraId="14F2E71F" w14:textId="77777777" w:rsidR="00C4491D" w:rsidRPr="003B055C" w:rsidRDefault="001105D6" w:rsidP="004874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4599434A" w14:textId="77777777" w:rsidR="00C4491D" w:rsidRPr="001105D6" w:rsidRDefault="00C4491D" w:rsidP="00110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12E78">
              <w:rPr>
                <w:bCs/>
                <w:color w:val="000000"/>
                <w:sz w:val="24"/>
                <w:szCs w:val="24"/>
                <w:lang w:val="ru-RU"/>
              </w:rPr>
              <w:t xml:space="preserve">Выполнение практического задания по </w:t>
            </w:r>
            <w:r w:rsidR="001105D6">
              <w:rPr>
                <w:bCs/>
                <w:color w:val="000000"/>
                <w:sz w:val="24"/>
                <w:szCs w:val="24"/>
                <w:lang w:val="ru-RU"/>
              </w:rPr>
              <w:t>п</w:t>
            </w:r>
            <w:r w:rsidR="001105D6" w:rsidRPr="001105D6">
              <w:rPr>
                <w:sz w:val="22"/>
                <w:szCs w:val="22"/>
                <w:lang w:val="ru-RU"/>
              </w:rPr>
              <w:t>оряд</w:t>
            </w:r>
            <w:r w:rsidR="001105D6">
              <w:rPr>
                <w:sz w:val="22"/>
                <w:szCs w:val="22"/>
                <w:lang w:val="ru-RU"/>
              </w:rPr>
              <w:t>ку</w:t>
            </w:r>
            <w:r w:rsidR="001105D6" w:rsidRPr="001105D6">
              <w:rPr>
                <w:sz w:val="22"/>
                <w:szCs w:val="22"/>
                <w:lang w:val="ru-RU"/>
              </w:rPr>
              <w:t xml:space="preserve"> проведения подрядных торгов</w:t>
            </w:r>
          </w:p>
        </w:tc>
        <w:tc>
          <w:tcPr>
            <w:tcW w:w="2552" w:type="dxa"/>
          </w:tcPr>
          <w:p w14:paraId="23B73C1C" w14:textId="77777777" w:rsidR="00C4491D" w:rsidRPr="003B055C" w:rsidRDefault="00C4491D" w:rsidP="00487467">
            <w:pPr>
              <w:pStyle w:val="Default"/>
            </w:pPr>
            <w:r w:rsidRPr="002646DF">
              <w:t>Фронтальная проверка выполнения задания</w:t>
            </w:r>
          </w:p>
        </w:tc>
        <w:tc>
          <w:tcPr>
            <w:tcW w:w="1843" w:type="dxa"/>
          </w:tcPr>
          <w:p w14:paraId="4789C9ED" w14:textId="77777777" w:rsidR="00C4491D" w:rsidRPr="003B055C" w:rsidRDefault="00C4491D" w:rsidP="00487467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01" w:type="dxa"/>
          </w:tcPr>
          <w:p w14:paraId="0C145514" w14:textId="77777777" w:rsidR="00C4491D" w:rsidRPr="003B055C" w:rsidRDefault="00C4491D" w:rsidP="00487467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487467" w:rsidRPr="003B055C" w14:paraId="3F30CC8E" w14:textId="77777777" w:rsidTr="00487467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58A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4C7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860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BCC" w14:textId="77777777" w:rsidR="00487467" w:rsidRPr="003B055C" w:rsidRDefault="00C4491D" w:rsidP="00487467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18A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292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B30D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C30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4E244BD0" w14:textId="77777777"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14:paraId="617D3770" w14:textId="77777777"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14:paraId="1BC4AB77" w14:textId="77777777" w:rsidR="007C5E90" w:rsidRDefault="007C5E90" w:rsidP="004547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14:paraId="62F2BDA9" w14:textId="77777777"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14:paraId="1562D689" w14:textId="77777777" w:rsidR="00C3566A" w:rsidRPr="00CA41C4" w:rsidRDefault="009F4479" w:rsidP="00487467">
      <w:pPr>
        <w:numPr>
          <w:ilvl w:val="0"/>
          <w:numId w:val="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14:paraId="0BCD0CF4" w14:textId="77777777"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14:paraId="5476B58C" w14:textId="77777777"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CB181B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CB181B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14:paraId="691F8B95" w14:textId="77777777"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14:paraId="7A3AB728" w14:textId="77777777"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proofErr w:type="gramStart"/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</w:t>
      </w:r>
      <w:proofErr w:type="gramEnd"/>
      <w:r w:rsidR="005736E7">
        <w:rPr>
          <w:sz w:val="28"/>
          <w:szCs w:val="28"/>
          <w:lang w:val="ru-RU" w:eastAsia="en-US"/>
        </w:rPr>
        <w:t xml:space="preserve">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3991662E" w14:textId="77777777"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14:paraId="1A09B4E0" w14:textId="77777777" w:rsidR="00E2518A" w:rsidRPr="00487467" w:rsidRDefault="00E2518A" w:rsidP="00E2518A">
      <w:pPr>
        <w:rPr>
          <w:sz w:val="28"/>
          <w:szCs w:val="28"/>
          <w:lang w:val="ru-RU" w:eastAsia="en-US"/>
        </w:rPr>
      </w:pPr>
    </w:p>
    <w:p w14:paraId="016CB7C4" w14:textId="77777777"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14:paraId="42D28B22" w14:textId="77777777" w:rsidR="00414874" w:rsidRPr="0000411B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14:paraId="22306248" w14:textId="77777777"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14:paraId="35373BAC" w14:textId="77777777" w:rsidR="00416B20" w:rsidRPr="00A12E78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14:paraId="22F91552" w14:textId="77777777" w:rsidR="00A12E78" w:rsidRPr="00A12E78" w:rsidRDefault="00A12E78" w:rsidP="00A12E78">
      <w:pPr>
        <w:numPr>
          <w:ilvl w:val="0"/>
          <w:numId w:val="4"/>
        </w:numPr>
        <w:shd w:val="clear" w:color="auto" w:fill="FFFFFF"/>
        <w:tabs>
          <w:tab w:val="left" w:pos="1701"/>
        </w:tabs>
        <w:spacing w:line="360" w:lineRule="auto"/>
        <w:jc w:val="both"/>
        <w:rPr>
          <w:b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>в</w:t>
      </w:r>
      <w:r w:rsidRPr="00A12E78">
        <w:rPr>
          <w:color w:val="000000"/>
          <w:sz w:val="28"/>
          <w:szCs w:val="28"/>
          <w:lang w:val="ru-RU"/>
        </w:rPr>
        <w:t xml:space="preserve">ыполнить работу по </w:t>
      </w:r>
      <w:r w:rsidR="001105D6">
        <w:rPr>
          <w:color w:val="000000"/>
          <w:sz w:val="28"/>
          <w:szCs w:val="28"/>
          <w:lang w:val="ru-RU"/>
        </w:rPr>
        <w:t>способствующему</w:t>
      </w:r>
      <w:r w:rsidRPr="00A12E78">
        <w:rPr>
          <w:color w:val="000000"/>
          <w:sz w:val="28"/>
          <w:szCs w:val="28"/>
          <w:lang w:val="ru-RU"/>
        </w:rPr>
        <w:t xml:space="preserve"> алгоритму действий.</w:t>
      </w:r>
    </w:p>
    <w:p w14:paraId="48B3AA7A" w14:textId="77777777" w:rsidR="00A12E78" w:rsidRPr="00A12E78" w:rsidRDefault="00A12E78" w:rsidP="00A12E78">
      <w:pPr>
        <w:pStyle w:val="af1"/>
        <w:numPr>
          <w:ilvl w:val="0"/>
          <w:numId w:val="5"/>
        </w:numPr>
        <w:shd w:val="clear" w:color="auto" w:fill="FFFFFF"/>
        <w:spacing w:line="360" w:lineRule="auto"/>
        <w:rPr>
          <w:sz w:val="28"/>
          <w:szCs w:val="28"/>
        </w:rPr>
      </w:pPr>
      <w:r w:rsidRPr="00A12E78">
        <w:rPr>
          <w:sz w:val="28"/>
          <w:szCs w:val="28"/>
        </w:rPr>
        <w:t>Система оценивания:</w:t>
      </w:r>
    </w:p>
    <w:p w14:paraId="2F9FF34C" w14:textId="77777777" w:rsidR="00A12E78" w:rsidRPr="00A12E78" w:rsidRDefault="00A12E78" w:rsidP="00A12E78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 w:rsidRPr="00A12E78">
        <w:rPr>
          <w:b/>
          <w:bCs/>
          <w:sz w:val="28"/>
          <w:szCs w:val="28"/>
          <w:lang w:val="ru-RU"/>
        </w:rPr>
        <w:t>"5"</w:t>
      </w:r>
      <w:r w:rsidRPr="00A12E78">
        <w:rPr>
          <w:sz w:val="28"/>
          <w:szCs w:val="28"/>
        </w:rPr>
        <w:t> </w:t>
      </w:r>
      <w:r w:rsidRPr="00A12E78">
        <w:rPr>
          <w:sz w:val="28"/>
          <w:szCs w:val="28"/>
          <w:lang w:val="ru-RU"/>
        </w:rPr>
        <w:t>- ставится за полностью выполненное задание с комментариями по его выполнению в устной форме, самостоятельное применение теоретических знаний в практической деятельности;</w:t>
      </w:r>
    </w:p>
    <w:p w14:paraId="26457072" w14:textId="77777777" w:rsidR="00A12E78" w:rsidRPr="002E0078" w:rsidRDefault="00A12E78" w:rsidP="00A12E78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 w:rsidRPr="002E0078">
        <w:rPr>
          <w:b/>
          <w:bCs/>
          <w:sz w:val="28"/>
          <w:szCs w:val="28"/>
          <w:lang w:val="ru-RU"/>
        </w:rPr>
        <w:t>"4" -</w:t>
      </w:r>
      <w:r w:rsidRPr="00A12E78">
        <w:rPr>
          <w:b/>
          <w:bCs/>
          <w:sz w:val="28"/>
          <w:szCs w:val="28"/>
        </w:rPr>
        <w:t> </w:t>
      </w:r>
      <w:r w:rsidRPr="002E0078">
        <w:rPr>
          <w:sz w:val="28"/>
          <w:szCs w:val="28"/>
          <w:lang w:val="ru-RU"/>
        </w:rPr>
        <w:t>ставится за полностью выполненное задание с комментариями по его выполнению в устной форме, с допуском отдельных несущественных ошибок, исправляемых учащимися по указанию преподавателя;</w:t>
      </w:r>
    </w:p>
    <w:p w14:paraId="50F783FA" w14:textId="77777777" w:rsidR="00A12E78" w:rsidRPr="002E0078" w:rsidRDefault="00A12E78" w:rsidP="00A12E78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 w:rsidRPr="002E0078">
        <w:rPr>
          <w:b/>
          <w:bCs/>
          <w:sz w:val="28"/>
          <w:szCs w:val="28"/>
          <w:lang w:val="ru-RU"/>
        </w:rPr>
        <w:t>"3" -</w:t>
      </w:r>
      <w:r w:rsidRPr="00A12E78">
        <w:rPr>
          <w:b/>
          <w:bCs/>
          <w:sz w:val="28"/>
          <w:szCs w:val="28"/>
        </w:rPr>
        <w:t> </w:t>
      </w:r>
      <w:r w:rsidRPr="002E0078">
        <w:rPr>
          <w:sz w:val="28"/>
          <w:szCs w:val="28"/>
          <w:lang w:val="ru-RU"/>
        </w:rPr>
        <w:t>ставится за не полностью выполненное задание, однако, это не препятствует усвоению дальнейшего материала, реализуемого ОПОП, допускаются отдельные существенные ошибки, исправляемые с помощью преподавателя;</w:t>
      </w:r>
    </w:p>
    <w:p w14:paraId="428F015C" w14:textId="77777777" w:rsidR="00A12E78" w:rsidRPr="002E0078" w:rsidRDefault="00A12E78" w:rsidP="00A12E78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 w:rsidRPr="002E0078">
        <w:rPr>
          <w:b/>
          <w:bCs/>
          <w:sz w:val="28"/>
          <w:szCs w:val="28"/>
          <w:lang w:val="ru-RU"/>
        </w:rPr>
        <w:t>"2" -</w:t>
      </w:r>
      <w:r w:rsidRPr="00A12E78">
        <w:rPr>
          <w:b/>
          <w:bCs/>
          <w:sz w:val="28"/>
          <w:szCs w:val="28"/>
        </w:rPr>
        <w:t> </w:t>
      </w:r>
      <w:r w:rsidRPr="002E0078">
        <w:rPr>
          <w:sz w:val="28"/>
          <w:szCs w:val="28"/>
          <w:lang w:val="ru-RU"/>
        </w:rPr>
        <w:t>ставится за не выполненное задание, или присутствуют существенные ошибки, неисправляемые даже с помощью преподавателя, наблюдается неумение применять знания в практической деятельности.</w:t>
      </w:r>
    </w:p>
    <w:p w14:paraId="033403B6" w14:textId="77777777" w:rsidR="00F20E47" w:rsidRPr="001105D6" w:rsidRDefault="00487467" w:rsidP="001105D6">
      <w:pPr>
        <w:rPr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>П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>рактическо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е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="001557A5"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задание №1 </w:t>
      </w:r>
      <w:r w:rsidR="001557A5" w:rsidRPr="00C4491D">
        <w:rPr>
          <w:rFonts w:eastAsia="Calibri"/>
          <w:color w:val="000000"/>
          <w:sz w:val="28"/>
          <w:szCs w:val="28"/>
          <w:lang w:val="ru-RU" w:eastAsia="en-US"/>
        </w:rPr>
        <w:t>по</w:t>
      </w:r>
      <w:r w:rsidR="001105D6" w:rsidRPr="001105D6">
        <w:rPr>
          <w:b/>
          <w:sz w:val="22"/>
          <w:szCs w:val="22"/>
          <w:lang w:val="ru-RU" w:eastAsia="en-US"/>
        </w:rPr>
        <w:t xml:space="preserve"> </w:t>
      </w:r>
      <w:r w:rsidR="001105D6" w:rsidRPr="001105D6">
        <w:rPr>
          <w:b/>
          <w:sz w:val="28"/>
          <w:szCs w:val="28"/>
          <w:lang w:val="ru-RU" w:eastAsia="en-US"/>
        </w:rPr>
        <w:t>Теме 7.2 Особенности сбыта строительной продукции</w:t>
      </w:r>
      <w:r w:rsidR="001557A5" w:rsidRPr="00C4491D"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="001105D6" w:rsidRPr="001105D6">
        <w:rPr>
          <w:sz w:val="28"/>
          <w:szCs w:val="28"/>
          <w:lang w:val="ru-RU"/>
        </w:rPr>
        <w:t>Порядок проведения подрядных торгов</w:t>
      </w:r>
    </w:p>
    <w:p w14:paraId="7D7F160F" w14:textId="77777777" w:rsidR="00070104" w:rsidRDefault="00070104" w:rsidP="00487467">
      <w:pPr>
        <w:jc w:val="both"/>
        <w:rPr>
          <w:b/>
          <w:sz w:val="28"/>
          <w:szCs w:val="28"/>
          <w:lang w:val="ru-RU" w:eastAsia="en-US"/>
        </w:rPr>
      </w:pPr>
    </w:p>
    <w:p w14:paraId="0F7E3F75" w14:textId="77777777" w:rsidR="00070104" w:rsidRDefault="00070104" w:rsidP="00487467">
      <w:pPr>
        <w:jc w:val="both"/>
        <w:rPr>
          <w:b/>
          <w:sz w:val="28"/>
          <w:szCs w:val="28"/>
          <w:lang w:val="ru-RU" w:eastAsia="en-US"/>
        </w:rPr>
      </w:pPr>
    </w:p>
    <w:p w14:paraId="7955153C" w14:textId="77777777" w:rsidR="00487467" w:rsidRPr="00603B51" w:rsidRDefault="00487467" w:rsidP="00487467">
      <w:pPr>
        <w:jc w:val="both"/>
        <w:rPr>
          <w:b/>
          <w:sz w:val="28"/>
          <w:szCs w:val="28"/>
          <w:lang w:val="ru-RU" w:eastAsia="en-US"/>
        </w:rPr>
      </w:pPr>
      <w:r w:rsidRPr="00603B51">
        <w:rPr>
          <w:b/>
          <w:sz w:val="28"/>
          <w:szCs w:val="28"/>
          <w:lang w:val="ru-RU" w:eastAsia="en-US"/>
        </w:rPr>
        <w:t xml:space="preserve">Задание №1. </w:t>
      </w:r>
    </w:p>
    <w:p w14:paraId="501CA5AB" w14:textId="77777777" w:rsidR="00603B51" w:rsidRPr="00603B51" w:rsidRDefault="00C4491D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ab/>
      </w:r>
      <w:r w:rsidR="00603B51" w:rsidRPr="00603B51">
        <w:rPr>
          <w:sz w:val="28"/>
          <w:szCs w:val="28"/>
        </w:rPr>
        <w:t xml:space="preserve">Определить для включения в сводный сметный расчет стоимости строительства величину прочих затрат по статье "Организация и проведение подрядных торгов" стоимость подготовки, организации и проведения торгов без предварительной квалификации по выбору подрядчика на строительство магистральных сетей водопровода и канализации в застроенной части города вблизи существующих подземных коммуникаций. </w:t>
      </w:r>
    </w:p>
    <w:p w14:paraId="760C6929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 xml:space="preserve">Этот объект можно отнести к III категории сложности, для которого </w:t>
      </w:r>
      <w:proofErr w:type="spellStart"/>
      <w:r w:rsidRPr="00603B51">
        <w:rPr>
          <w:sz w:val="28"/>
          <w:szCs w:val="28"/>
        </w:rPr>
        <w:t>Ксл</w:t>
      </w:r>
      <w:proofErr w:type="spellEnd"/>
      <w:r w:rsidRPr="00603B51">
        <w:rPr>
          <w:sz w:val="28"/>
          <w:szCs w:val="28"/>
        </w:rPr>
        <w:t xml:space="preserve"> = 1,0. </w:t>
      </w:r>
    </w:p>
    <w:p w14:paraId="552B3424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 xml:space="preserve">Предполагаемая стоимость предмета торгов в уровне цен </w:t>
      </w:r>
      <w:proofErr w:type="spellStart"/>
      <w:r w:rsidRPr="00603B51">
        <w:rPr>
          <w:sz w:val="28"/>
          <w:szCs w:val="28"/>
        </w:rPr>
        <w:t>надату</w:t>
      </w:r>
      <w:proofErr w:type="spellEnd"/>
      <w:r w:rsidRPr="00603B51">
        <w:rPr>
          <w:sz w:val="28"/>
          <w:szCs w:val="28"/>
        </w:rPr>
        <w:t xml:space="preserve"> публикации объявления о торгах </w:t>
      </w:r>
    </w:p>
    <w:p w14:paraId="757C38CB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603B51">
        <w:rPr>
          <w:sz w:val="28"/>
          <w:szCs w:val="28"/>
        </w:rPr>
        <w:t>Сст</w:t>
      </w:r>
      <w:proofErr w:type="spellEnd"/>
      <w:r w:rsidRPr="00603B51">
        <w:rPr>
          <w:sz w:val="28"/>
          <w:szCs w:val="28"/>
        </w:rPr>
        <w:t xml:space="preserve"> = 48 млн. рублей. </w:t>
      </w:r>
    </w:p>
    <w:p w14:paraId="399BBD48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 xml:space="preserve">Индекс цен в строительстве по сравнению со сметными ценами на 01.01.91 (Ит) составил 12,0. Определить сметную стоимость предмета торгов в уровне цен на 01.01.91. </w:t>
      </w:r>
      <w:proofErr w:type="spellStart"/>
      <w:proofErr w:type="gramStart"/>
      <w:r w:rsidRPr="00603B51">
        <w:rPr>
          <w:sz w:val="28"/>
          <w:szCs w:val="28"/>
        </w:rPr>
        <w:t>млн.рублей</w:t>
      </w:r>
      <w:proofErr w:type="spellEnd"/>
      <w:proofErr w:type="gramEnd"/>
      <w:r w:rsidRPr="00603B51">
        <w:rPr>
          <w:sz w:val="28"/>
          <w:szCs w:val="28"/>
        </w:rPr>
        <w:t xml:space="preserve">.  </w:t>
      </w:r>
    </w:p>
    <w:p w14:paraId="26B93E9C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 xml:space="preserve">ККР = 0,85. </w:t>
      </w:r>
    </w:p>
    <w:p w14:paraId="2BA3BD24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 xml:space="preserve">Учитывая наличие утвержденной проектной документации КСТ= 1,0. </w:t>
      </w:r>
    </w:p>
    <w:p w14:paraId="439BD915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>Торги одноэтапные и не предусматривают предварительной квалификации КРТ = 1,0.</w:t>
      </w:r>
    </w:p>
    <w:p w14:paraId="4CE3CDA6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03B51">
        <w:rPr>
          <w:sz w:val="28"/>
          <w:szCs w:val="28"/>
        </w:rPr>
        <w:t xml:space="preserve">Базисный норматив Н составляет 0,42% от предполагаемой стоимости контракта. </w:t>
      </w:r>
    </w:p>
    <w:p w14:paraId="5A553D08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1313530C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603B51">
        <w:rPr>
          <w:b/>
          <w:sz w:val="28"/>
          <w:szCs w:val="28"/>
        </w:rPr>
        <w:t>Задание 2.</w:t>
      </w:r>
    </w:p>
    <w:p w14:paraId="67659F7D" w14:textId="77777777" w:rsidR="00603B51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ind w:firstLine="720"/>
        <w:rPr>
          <w:sz w:val="28"/>
          <w:szCs w:val="28"/>
        </w:rPr>
      </w:pPr>
      <w:r w:rsidRPr="00603B51">
        <w:rPr>
          <w:sz w:val="28"/>
          <w:szCs w:val="28"/>
        </w:rPr>
        <w:t xml:space="preserve">Обосновать величину цены контракта Инвестора (Заказчика) со специализированной инжиниринговой фирмой на выполнение ею комплекса работ по подготовке, организации и проведению торгов по выбору подрядчика на строительство объекта, указанного в задании 1. Инвестор (Заказчик) выполняет часть работ по подготовке и организации торгов собственными силами. </w:t>
      </w:r>
    </w:p>
    <w:p w14:paraId="40A47E17" w14:textId="77777777" w:rsidR="008C532B" w:rsidRPr="00603B51" w:rsidRDefault="00603B51" w:rsidP="00603B51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3B51">
        <w:rPr>
          <w:sz w:val="28"/>
          <w:szCs w:val="28"/>
        </w:rPr>
        <w:t xml:space="preserve">Объявления о торгах публикуются в бесплатном издании. </w:t>
      </w:r>
    </w:p>
    <w:p w14:paraId="0185FF9E" w14:textId="77777777" w:rsidR="008C532B" w:rsidRDefault="008C532B" w:rsidP="002E0078">
      <w:pPr>
        <w:pStyle w:val="af2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</w:p>
    <w:p w14:paraId="0CABF9EA" w14:textId="77777777" w:rsidR="00C4491D" w:rsidRDefault="002B1189" w:rsidP="00C4491D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>Методические указания по выполнению задания:</w:t>
      </w:r>
    </w:p>
    <w:p w14:paraId="3C9F2B40" w14:textId="77777777" w:rsidR="00603B51" w:rsidRPr="001D0188" w:rsidRDefault="00603B51" w:rsidP="001D018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  <w:r w:rsidRPr="001D0188">
        <w:rPr>
          <w:b/>
          <w:sz w:val="24"/>
          <w:szCs w:val="24"/>
          <w:lang w:val="ru-RU"/>
        </w:rPr>
        <w:t>МЕТОДИКАОПРЕДЕЛЕНИЯСТОИМОСТИ ЗАТРАТ НА ПРОВЕДЕНИЕПОДРЯДНЫХ ТОРГОВ</w:t>
      </w:r>
    </w:p>
    <w:p w14:paraId="414AFFCB" w14:textId="77777777" w:rsidR="00603B51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>Основой определения стоимости затрат на проведение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подрядных торгов являются: использование базового норматива стоимости затрат на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проведение открытого торга, разработанного на примере объекта средней сложности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и крупности, по которому на момент публикации объявления о торге имелись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разработанные проектные материалы; введение поправок к базовому нормативу, учитывающих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специальные требования Заказчика и ограничения Заказчика по составу этапов работ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и видов затрат, проведение закрытого торга; учет степени сложности объектов с использованием категорий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их сложности; учет крупности объектов с использованием результатов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предварительной оценки предполагаемой цены предмета торга; учет наличия разработанных материалов, на базе которых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lastRenderedPageBreak/>
        <w:t>проводится подготовка комплекта конкурсной документации; учет разновидности торгов (с предварительным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квалификационным отбором или без него, одноэтапные или двухэтапные торги). 2.2. Стоимость затрат на проведение торга (без учета налога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на добавленную стоимость) СТ определяется: </w:t>
      </w:r>
    </w:p>
    <w:p w14:paraId="7543E01E" w14:textId="77777777" w:rsidR="00603B51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 xml:space="preserve">СТ = Н × 0,01 ×КСЛ × ККР × КСТ × КРТ × ССТ </w:t>
      </w:r>
      <w:proofErr w:type="spellStart"/>
      <w:proofErr w:type="gramStart"/>
      <w:r w:rsidRPr="00603B51">
        <w:rPr>
          <w:sz w:val="28"/>
          <w:szCs w:val="28"/>
          <w:lang w:val="ru-RU"/>
        </w:rPr>
        <w:t>тыс.руб</w:t>
      </w:r>
      <w:proofErr w:type="spellEnd"/>
      <w:proofErr w:type="gramEnd"/>
      <w:r w:rsidRPr="00603B51">
        <w:rPr>
          <w:sz w:val="28"/>
          <w:szCs w:val="28"/>
          <w:lang w:val="ru-RU"/>
        </w:rPr>
        <w:t xml:space="preserve"> (1) </w:t>
      </w:r>
    </w:p>
    <w:p w14:paraId="47F9C2C7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 xml:space="preserve">где: Н - базовый норматив стоимости затрат на проведение </w:t>
      </w:r>
      <w:proofErr w:type="spellStart"/>
      <w:r w:rsidRPr="00603B51">
        <w:rPr>
          <w:sz w:val="28"/>
          <w:szCs w:val="28"/>
          <w:lang w:val="ru-RU"/>
        </w:rPr>
        <w:t>открытыхторгов</w:t>
      </w:r>
      <w:proofErr w:type="spellEnd"/>
      <w:r w:rsidRPr="00603B51">
        <w:rPr>
          <w:sz w:val="28"/>
          <w:szCs w:val="28"/>
          <w:lang w:val="ru-RU"/>
        </w:rPr>
        <w:t xml:space="preserve"> в процентах от предполагаемой цены подряда, который при обосновании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договорной цены контракта на организацию и проведение подрядных торгов может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быть скорректирован на различие по отдельным этапам работ и видам затрат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следствие: ограничения круга работ и затрат по решению Заказчика торга; учета реальных затрат на публикацию объявлений о торгах по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счетам рекламных агентств, периодических изданий. </w:t>
      </w:r>
    </w:p>
    <w:p w14:paraId="53B22B14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>При обосновании величины прочих затрат по статье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"Организация и проведение подрядных торгов" в главе 9 сводного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сметного расчета стоимости строительства корректива базового норматива на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указанные выше отличия по отдельным этапам и видам затрат может не проводиться; </w:t>
      </w:r>
    </w:p>
    <w:p w14:paraId="752B6F7C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>КСЛ - коэффициент сложности объекта</w:t>
      </w:r>
      <w:r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строительства; </w:t>
      </w:r>
    </w:p>
    <w:p w14:paraId="1E60E45B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 xml:space="preserve">ККР- коэффициент крупности предмета торга; </w:t>
      </w:r>
    </w:p>
    <w:p w14:paraId="062537BA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 xml:space="preserve">КСТ- коэффициент стадийности; </w:t>
      </w:r>
    </w:p>
    <w:p w14:paraId="5CD784AE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>КРТ - коэффициент разновидности торгов: с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предварительным квалификационным отбором или без него, одноэтапных или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двухэтапных торгов; ССТ - предполагаемая стоимость договора(контракта) по предмету торга (без учета налога на добавленную стоимость) в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уровне цен на дату публикации объявления о торгах. </w:t>
      </w:r>
    </w:p>
    <w:p w14:paraId="5309E432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 xml:space="preserve"> Базовый норматив стоимости затрат на проведение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открытых подрядных торгов установлен для третьей категории сложности объекта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строительства с ориентировочной его сметной стоимостью 3 млн. рублей (в сметных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ценах 1991 года) при наличии разработанной проектной документации. Базовый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норматив рассчитан из условия полного учета всех традиционных процедур и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затрат, которые необходимо осуществить при подготовке, организации и проведении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одноэтапных торгов без предварительного квалификационного отбора и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командировочных расходов Организаторов и Исполнителей торгов, определяемых по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фактическим затратам. </w:t>
      </w:r>
    </w:p>
    <w:p w14:paraId="3D843BF7" w14:textId="77777777" w:rsidR="00446180" w:rsidRDefault="00603B51" w:rsidP="00603B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03B51">
        <w:rPr>
          <w:sz w:val="28"/>
          <w:szCs w:val="28"/>
          <w:lang w:val="ru-RU"/>
        </w:rPr>
        <w:t>В случае, если Организатору торгов не поручается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осуществлять некоторые из затрат, то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при подготовке договора на организацию и проведение подрядных торгов из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базового норматива исключаются соответствующие доли затрат. Затраты на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публикацию объявлений о </w:t>
      </w:r>
      <w:proofErr w:type="spellStart"/>
      <w:r w:rsidRPr="00603B51">
        <w:rPr>
          <w:sz w:val="28"/>
          <w:szCs w:val="28"/>
          <w:lang w:val="ru-RU"/>
        </w:rPr>
        <w:t>предквалификации</w:t>
      </w:r>
      <w:proofErr w:type="spellEnd"/>
      <w:r w:rsidRPr="00603B51">
        <w:rPr>
          <w:sz w:val="28"/>
          <w:szCs w:val="28"/>
          <w:lang w:val="ru-RU"/>
        </w:rPr>
        <w:t xml:space="preserve"> и об открытых торгах рекомендуется,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как правило, возмещать по счетам рекламных агентств и периодических изданий. В случае, если используются возможности бесплатной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>публикации объявлений о торгах, из базового норматива исключаются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соответствующие затраты. При проведении закрытого (в том числе </w:t>
      </w:r>
      <w:proofErr w:type="gramStart"/>
      <w:r w:rsidRPr="00603B51">
        <w:rPr>
          <w:sz w:val="28"/>
          <w:szCs w:val="28"/>
          <w:lang w:val="ru-RU"/>
        </w:rPr>
        <w:t>двухэтапного)торга</w:t>
      </w:r>
      <w:proofErr w:type="gramEnd"/>
      <w:r w:rsidRPr="00603B51">
        <w:rPr>
          <w:sz w:val="28"/>
          <w:szCs w:val="28"/>
          <w:lang w:val="ru-RU"/>
        </w:rPr>
        <w:t xml:space="preserve"> из базового норматива полностью исключаются затраты на рекламу и</w:t>
      </w:r>
      <w:r w:rsidR="00446180">
        <w:rPr>
          <w:sz w:val="28"/>
          <w:szCs w:val="28"/>
          <w:lang w:val="ru-RU"/>
        </w:rPr>
        <w:t xml:space="preserve"> </w:t>
      </w:r>
      <w:r w:rsidRPr="00603B51">
        <w:rPr>
          <w:sz w:val="28"/>
          <w:szCs w:val="28"/>
          <w:lang w:val="ru-RU"/>
        </w:rPr>
        <w:t xml:space="preserve">публикацию. </w:t>
      </w:r>
    </w:p>
    <w:p w14:paraId="14FD387E" w14:textId="77777777" w:rsidR="00094511" w:rsidRPr="0061042E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61042E">
        <w:rPr>
          <w:b/>
          <w:sz w:val="28"/>
          <w:szCs w:val="28"/>
          <w:lang w:val="ru-RU"/>
        </w:rPr>
        <w:t xml:space="preserve">СПИСОК  </w:t>
      </w:r>
      <w:r w:rsidR="00A42663" w:rsidRPr="0061042E">
        <w:rPr>
          <w:b/>
          <w:sz w:val="28"/>
          <w:szCs w:val="28"/>
          <w:lang w:val="ru-RU"/>
        </w:rPr>
        <w:t>РЕКОМЕНДУЕМЫХ</w:t>
      </w:r>
      <w:proofErr w:type="gramEnd"/>
      <w:r w:rsidR="00A42663" w:rsidRPr="0061042E">
        <w:rPr>
          <w:b/>
          <w:sz w:val="28"/>
          <w:szCs w:val="28"/>
          <w:lang w:val="ru-RU"/>
        </w:rPr>
        <w:t xml:space="preserve"> </w:t>
      </w:r>
      <w:r w:rsidRPr="0061042E">
        <w:rPr>
          <w:b/>
          <w:sz w:val="28"/>
          <w:szCs w:val="28"/>
          <w:lang w:val="ru-RU"/>
        </w:rPr>
        <w:t>ИСТОЧНИКОВ И  ЛИТЕРАТУРЫ</w:t>
      </w:r>
    </w:p>
    <w:p w14:paraId="516CF15F" w14:textId="77777777" w:rsidR="002B1189" w:rsidRPr="002B1189" w:rsidRDefault="002B1189" w:rsidP="002B1189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  <w:r w:rsidRPr="002B1189">
        <w:rPr>
          <w:rFonts w:eastAsia="Calibri"/>
          <w:b/>
          <w:sz w:val="28"/>
          <w:szCs w:val="28"/>
          <w:lang w:val="ru-RU" w:eastAsia="zh-CN"/>
        </w:rPr>
        <w:lastRenderedPageBreak/>
        <w:t>Печатные издания и электронные издания</w:t>
      </w:r>
    </w:p>
    <w:p w14:paraId="5B749ACF" w14:textId="77777777" w:rsidR="00446180" w:rsidRPr="0001172C" w:rsidRDefault="00446180" w:rsidP="00446180">
      <w:pPr>
        <w:ind w:firstLine="709"/>
        <w:jc w:val="both"/>
        <w:rPr>
          <w:b/>
          <w:sz w:val="28"/>
          <w:szCs w:val="28"/>
        </w:rPr>
      </w:pPr>
      <w:proofErr w:type="spellStart"/>
      <w:r w:rsidRPr="0001172C">
        <w:rPr>
          <w:i/>
          <w:color w:val="000000"/>
          <w:sz w:val="28"/>
          <w:szCs w:val="28"/>
        </w:rPr>
        <w:t>Основная</w:t>
      </w:r>
      <w:proofErr w:type="spellEnd"/>
      <w:r w:rsidRPr="0001172C">
        <w:rPr>
          <w:i/>
          <w:color w:val="000000"/>
          <w:sz w:val="28"/>
          <w:szCs w:val="28"/>
        </w:rPr>
        <w:t xml:space="preserve"> </w:t>
      </w:r>
      <w:proofErr w:type="spellStart"/>
      <w:r w:rsidRPr="0001172C">
        <w:rPr>
          <w:i/>
          <w:color w:val="000000"/>
          <w:sz w:val="28"/>
          <w:szCs w:val="28"/>
        </w:rPr>
        <w:t>литература</w:t>
      </w:r>
      <w:proofErr w:type="spellEnd"/>
      <w:r w:rsidRPr="0001172C">
        <w:rPr>
          <w:color w:val="000000"/>
          <w:sz w:val="28"/>
          <w:szCs w:val="28"/>
        </w:rPr>
        <w:t>:</w:t>
      </w:r>
    </w:p>
    <w:p w14:paraId="2363D41D" w14:textId="77777777" w:rsidR="00446180" w:rsidRPr="00446180" w:rsidRDefault="00446180" w:rsidP="00446180">
      <w:pPr>
        <w:numPr>
          <w:ilvl w:val="0"/>
          <w:numId w:val="22"/>
        </w:numPr>
        <w:tabs>
          <w:tab w:val="left" w:pos="284"/>
        </w:tabs>
        <w:suppressAutoHyphens/>
        <w:rPr>
          <w:sz w:val="28"/>
          <w:szCs w:val="28"/>
          <w:lang w:val="ru-RU"/>
        </w:rPr>
      </w:pPr>
      <w:r w:rsidRPr="00446180">
        <w:rPr>
          <w:sz w:val="28"/>
          <w:szCs w:val="28"/>
          <w:lang w:val="ru-RU"/>
        </w:rPr>
        <w:t>Акимов В.В. Экономика отрасли (строительство) [Текст]: учебник. – М.: ИНФРА-М, 2018, 2019</w:t>
      </w:r>
    </w:p>
    <w:p w14:paraId="47CD1901" w14:textId="77777777" w:rsidR="00446180" w:rsidRPr="0024725E" w:rsidRDefault="00446180" w:rsidP="00446180">
      <w:pPr>
        <w:numPr>
          <w:ilvl w:val="0"/>
          <w:numId w:val="22"/>
        </w:numPr>
        <w:suppressAutoHyphens/>
        <w:jc w:val="both"/>
        <w:rPr>
          <w:sz w:val="28"/>
          <w:szCs w:val="28"/>
        </w:rPr>
      </w:pPr>
      <w:r w:rsidRPr="00446180">
        <w:rPr>
          <w:sz w:val="28"/>
          <w:szCs w:val="28"/>
          <w:shd w:val="clear" w:color="auto" w:fill="FCFCFC"/>
          <w:lang w:val="ru-RU"/>
        </w:rPr>
        <w:t xml:space="preserve"> </w:t>
      </w:r>
      <w:r w:rsidRPr="00446180">
        <w:rPr>
          <w:sz w:val="28"/>
          <w:szCs w:val="28"/>
          <w:lang w:val="ru-RU"/>
        </w:rPr>
        <w:t xml:space="preserve">Гусакова Е.А. Основы организации </w:t>
      </w:r>
      <w:proofErr w:type="gramStart"/>
      <w:r w:rsidRPr="00446180">
        <w:rPr>
          <w:sz w:val="28"/>
          <w:szCs w:val="28"/>
          <w:lang w:val="ru-RU"/>
        </w:rPr>
        <w:t>и  управления</w:t>
      </w:r>
      <w:proofErr w:type="gramEnd"/>
      <w:r w:rsidRPr="00446180">
        <w:rPr>
          <w:sz w:val="28"/>
          <w:szCs w:val="28"/>
          <w:lang w:val="ru-RU"/>
        </w:rPr>
        <w:t xml:space="preserve"> в строительстве. В 2ч.: учебник и практикум для бакалавриата и магистратуры / </w:t>
      </w:r>
      <w:proofErr w:type="spellStart"/>
      <w:r w:rsidRPr="00446180">
        <w:rPr>
          <w:sz w:val="28"/>
          <w:szCs w:val="28"/>
          <w:lang w:val="ru-RU"/>
        </w:rPr>
        <w:t>Е.А.Гусакова</w:t>
      </w:r>
      <w:proofErr w:type="spellEnd"/>
      <w:r w:rsidRPr="00446180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446180">
        <w:rPr>
          <w:sz w:val="28"/>
          <w:szCs w:val="28"/>
          <w:lang w:val="ru-RU"/>
        </w:rPr>
        <w:t>А.С.Павлов</w:t>
      </w:r>
      <w:proofErr w:type="spellEnd"/>
      <w:r w:rsidRPr="00446180">
        <w:rPr>
          <w:sz w:val="28"/>
          <w:szCs w:val="28"/>
          <w:lang w:val="ru-RU"/>
        </w:rPr>
        <w:t>.-</w:t>
      </w:r>
      <w:proofErr w:type="gramEnd"/>
      <w:r w:rsidRPr="00446180">
        <w:rPr>
          <w:sz w:val="28"/>
          <w:szCs w:val="28"/>
          <w:lang w:val="ru-RU"/>
        </w:rPr>
        <w:t xml:space="preserve"> М.: Издательство ЮРАЙТ, 2017г.- </w:t>
      </w:r>
      <w:r w:rsidRPr="0024725E">
        <w:rPr>
          <w:sz w:val="28"/>
          <w:szCs w:val="28"/>
        </w:rPr>
        <w:t>258с.</w:t>
      </w:r>
    </w:p>
    <w:p w14:paraId="2245053F" w14:textId="77777777" w:rsidR="00446180" w:rsidRPr="00446180" w:rsidRDefault="00446180" w:rsidP="00446180">
      <w:pPr>
        <w:numPr>
          <w:ilvl w:val="0"/>
          <w:numId w:val="22"/>
        </w:numPr>
        <w:suppressAutoHyphens/>
        <w:jc w:val="both"/>
        <w:rPr>
          <w:sz w:val="28"/>
          <w:szCs w:val="28"/>
          <w:lang w:val="ru-RU"/>
        </w:rPr>
      </w:pPr>
      <w:r w:rsidRPr="00446180">
        <w:rPr>
          <w:sz w:val="28"/>
          <w:szCs w:val="28"/>
          <w:lang w:val="ru-RU"/>
        </w:rPr>
        <w:t xml:space="preserve">Коршунов В.В. Экономика организации: учебник и практикум для СПО. – М.: </w:t>
      </w:r>
      <w:proofErr w:type="spellStart"/>
      <w:r w:rsidRPr="00446180">
        <w:rPr>
          <w:sz w:val="28"/>
          <w:szCs w:val="28"/>
          <w:lang w:val="ru-RU"/>
        </w:rPr>
        <w:t>Юрайт</w:t>
      </w:r>
      <w:proofErr w:type="spellEnd"/>
      <w:r w:rsidRPr="00446180">
        <w:rPr>
          <w:sz w:val="28"/>
          <w:szCs w:val="28"/>
          <w:lang w:val="ru-RU"/>
        </w:rPr>
        <w:t>, 2018</w:t>
      </w:r>
    </w:p>
    <w:p w14:paraId="4CE6F91C" w14:textId="77777777" w:rsidR="00446180" w:rsidRPr="0024725E" w:rsidRDefault="00446180" w:rsidP="00446180">
      <w:pPr>
        <w:numPr>
          <w:ilvl w:val="0"/>
          <w:numId w:val="22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 w:hanging="141"/>
        <w:jc w:val="both"/>
        <w:rPr>
          <w:b/>
          <w:bCs/>
          <w:sz w:val="28"/>
          <w:szCs w:val="28"/>
          <w:u w:val="single"/>
        </w:rPr>
      </w:pPr>
      <w:proofErr w:type="gramStart"/>
      <w:r w:rsidRPr="00446180">
        <w:rPr>
          <w:sz w:val="28"/>
          <w:szCs w:val="28"/>
          <w:shd w:val="clear" w:color="auto" w:fill="FCFCFC"/>
          <w:lang w:val="ru-RU"/>
        </w:rPr>
        <w:t>Гаврилов  Д.А.</w:t>
      </w:r>
      <w:proofErr w:type="gramEnd"/>
      <w:r w:rsidRPr="00446180">
        <w:rPr>
          <w:sz w:val="28"/>
          <w:szCs w:val="28"/>
          <w:shd w:val="clear" w:color="auto" w:fill="FCFCFC"/>
          <w:lang w:val="ru-RU"/>
        </w:rPr>
        <w:t xml:space="preserve"> Проектно-сметное дело : учеб. пособие :/</w:t>
      </w:r>
      <w:proofErr w:type="spellStart"/>
      <w:r w:rsidRPr="00446180">
        <w:rPr>
          <w:sz w:val="28"/>
          <w:szCs w:val="28"/>
          <w:shd w:val="clear" w:color="auto" w:fill="FCFCFC"/>
          <w:lang w:val="ru-RU"/>
        </w:rPr>
        <w:t>Д.А.Гаврилов.-М.:Альфа</w:t>
      </w:r>
      <w:proofErr w:type="spellEnd"/>
      <w:r w:rsidRPr="00446180">
        <w:rPr>
          <w:sz w:val="28"/>
          <w:szCs w:val="28"/>
          <w:shd w:val="clear" w:color="auto" w:fill="FCFCFC"/>
          <w:lang w:val="ru-RU"/>
        </w:rPr>
        <w:t xml:space="preserve"> –М : ИНФРА –М,2018.- </w:t>
      </w:r>
      <w:r w:rsidRPr="0024725E">
        <w:rPr>
          <w:sz w:val="28"/>
          <w:szCs w:val="28"/>
          <w:shd w:val="clear" w:color="auto" w:fill="FCFCFC"/>
        </w:rPr>
        <w:t>352с.:ил.</w:t>
      </w:r>
    </w:p>
    <w:p w14:paraId="53EF7BFD" w14:textId="77777777" w:rsidR="00446180" w:rsidRPr="00446180" w:rsidRDefault="00446180" w:rsidP="00446180">
      <w:pPr>
        <w:numPr>
          <w:ilvl w:val="0"/>
          <w:numId w:val="22"/>
        </w:numPr>
        <w:suppressAutoHyphens/>
        <w:jc w:val="both"/>
        <w:rPr>
          <w:sz w:val="28"/>
          <w:szCs w:val="28"/>
          <w:lang w:val="ru-RU"/>
        </w:rPr>
      </w:pPr>
      <w:proofErr w:type="spellStart"/>
      <w:r w:rsidRPr="00446180">
        <w:rPr>
          <w:sz w:val="28"/>
          <w:szCs w:val="28"/>
          <w:lang w:val="ru-RU"/>
        </w:rPr>
        <w:t>Котерова</w:t>
      </w:r>
      <w:proofErr w:type="spellEnd"/>
      <w:r w:rsidRPr="00446180">
        <w:rPr>
          <w:sz w:val="28"/>
          <w:szCs w:val="28"/>
          <w:lang w:val="ru-RU"/>
        </w:rPr>
        <w:t xml:space="preserve"> Н.П. Экономика организации: учебник – 8-е изд. – М.: «Академия», 2015</w:t>
      </w:r>
    </w:p>
    <w:p w14:paraId="25748A6E" w14:textId="77777777" w:rsidR="00446180" w:rsidRPr="00446180" w:rsidRDefault="00446180" w:rsidP="00446180">
      <w:pPr>
        <w:numPr>
          <w:ilvl w:val="0"/>
          <w:numId w:val="22"/>
        </w:numPr>
        <w:suppressAutoHyphens/>
        <w:jc w:val="both"/>
        <w:rPr>
          <w:sz w:val="28"/>
          <w:szCs w:val="28"/>
          <w:lang w:val="ru-RU"/>
        </w:rPr>
      </w:pPr>
      <w:r w:rsidRPr="00446180">
        <w:rPr>
          <w:bCs/>
          <w:color w:val="333333"/>
          <w:sz w:val="28"/>
          <w:szCs w:val="28"/>
          <w:shd w:val="clear" w:color="auto" w:fill="FFFFFF"/>
          <w:lang w:val="ru-RU"/>
        </w:rPr>
        <w:t>Экономика организации (предприятия</w:t>
      </w:r>
      <w:proofErr w:type="gramStart"/>
      <w:r w:rsidRPr="00446180">
        <w:rPr>
          <w:bCs/>
          <w:color w:val="333333"/>
          <w:sz w:val="28"/>
          <w:szCs w:val="28"/>
          <w:shd w:val="clear" w:color="auto" w:fill="FFFFFF"/>
          <w:lang w:val="ru-RU"/>
        </w:rPr>
        <w:t>)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>:</w:t>
      </w:r>
      <w:proofErr w:type="gramEnd"/>
      <w:r w:rsidRPr="00446180">
        <w:rPr>
          <w:color w:val="333333"/>
          <w:sz w:val="28"/>
          <w:szCs w:val="28"/>
          <w:shd w:val="clear" w:color="auto" w:fill="FFFFFF"/>
          <w:lang w:val="ru-RU"/>
        </w:rPr>
        <w:t xml:space="preserve"> учебник / В.Д.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 xml:space="preserve">Грибов. — </w:t>
      </w:r>
      <w:proofErr w:type="gramStart"/>
      <w:r w:rsidRPr="00446180">
        <w:rPr>
          <w:color w:val="333333"/>
          <w:sz w:val="28"/>
          <w:szCs w:val="28"/>
          <w:shd w:val="clear" w:color="auto" w:fill="FFFFFF"/>
          <w:lang w:val="ru-RU"/>
        </w:rPr>
        <w:t>Москва :</w:t>
      </w:r>
      <w:proofErr w:type="gramEnd"/>
      <w:r w:rsidRPr="0044618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46180">
        <w:rPr>
          <w:color w:val="333333"/>
          <w:sz w:val="28"/>
          <w:szCs w:val="28"/>
          <w:shd w:val="clear" w:color="auto" w:fill="FFFFFF"/>
          <w:lang w:val="ru-RU"/>
        </w:rPr>
        <w:t>КноРус</w:t>
      </w:r>
      <w:proofErr w:type="spellEnd"/>
      <w:r w:rsidRPr="00446180">
        <w:rPr>
          <w:color w:val="333333"/>
          <w:sz w:val="28"/>
          <w:szCs w:val="28"/>
          <w:shd w:val="clear" w:color="auto" w:fill="FFFFFF"/>
          <w:lang w:val="ru-RU"/>
        </w:rPr>
        <w:t>, 2019. — 407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>с. — СПО. —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>Режим доступа:</w:t>
      </w:r>
      <w:r w:rsidRPr="00446180">
        <w:rPr>
          <w:sz w:val="28"/>
          <w:szCs w:val="28"/>
          <w:lang w:val="ru-RU"/>
        </w:rPr>
        <w:t xml:space="preserve"> </w:t>
      </w:r>
      <w:r w:rsidR="007540D2">
        <w:fldChar w:fldCharType="begin"/>
      </w:r>
      <w:r w:rsidR="007540D2" w:rsidRPr="00082A30">
        <w:rPr>
          <w:lang w:val="ru-RU"/>
        </w:rPr>
        <w:instrText xml:space="preserve"> </w:instrText>
      </w:r>
      <w:r w:rsidR="007540D2">
        <w:instrText>HYPERLINK</w:instrText>
      </w:r>
      <w:r w:rsidR="007540D2" w:rsidRPr="00082A30">
        <w:rPr>
          <w:lang w:val="ru-RU"/>
        </w:rPr>
        <w:instrText xml:space="preserve"> "</w:instrText>
      </w:r>
      <w:r w:rsidR="007540D2">
        <w:instrText>https</w:instrText>
      </w:r>
      <w:r w:rsidR="007540D2" w:rsidRPr="00082A30">
        <w:rPr>
          <w:lang w:val="ru-RU"/>
        </w:rPr>
        <w:instrText>://</w:instrText>
      </w:r>
      <w:r w:rsidR="007540D2">
        <w:instrText>www</w:instrText>
      </w:r>
      <w:r w:rsidR="007540D2" w:rsidRPr="00082A30">
        <w:rPr>
          <w:lang w:val="ru-RU"/>
        </w:rPr>
        <w:instrText>.</w:instrText>
      </w:r>
      <w:r w:rsidR="007540D2">
        <w:instrText>book</w:instrText>
      </w:r>
      <w:r w:rsidR="007540D2" w:rsidRPr="00082A30">
        <w:rPr>
          <w:lang w:val="ru-RU"/>
        </w:rPr>
        <w:instrText>.</w:instrText>
      </w:r>
      <w:r w:rsidR="007540D2">
        <w:instrText>ru</w:instrText>
      </w:r>
      <w:r w:rsidR="007540D2" w:rsidRPr="00082A30">
        <w:rPr>
          <w:lang w:val="ru-RU"/>
        </w:rPr>
        <w:instrText>/</w:instrText>
      </w:r>
      <w:r w:rsidR="007540D2">
        <w:instrText>book</w:instrText>
      </w:r>
      <w:r w:rsidR="007540D2" w:rsidRPr="00082A30">
        <w:rPr>
          <w:lang w:val="ru-RU"/>
        </w:rPr>
        <w:instrText>/931451/</w:instrText>
      </w:r>
      <w:r w:rsidR="007540D2">
        <w:instrText>view</w:instrText>
      </w:r>
      <w:r w:rsidR="007540D2" w:rsidRPr="00082A30">
        <w:rPr>
          <w:lang w:val="ru-RU"/>
        </w:rPr>
        <w:instrText xml:space="preserve">2/1" </w:instrText>
      </w:r>
      <w:r w:rsidR="007540D2">
        <w:fldChar w:fldCharType="separate"/>
      </w:r>
      <w:r w:rsidRPr="00B47137">
        <w:rPr>
          <w:rStyle w:val="ae"/>
          <w:szCs w:val="28"/>
          <w:shd w:val="clear" w:color="auto" w:fill="FFFFFF"/>
        </w:rPr>
        <w:t>https://www.book.ru/book/931451/view2/1</w:t>
      </w:r>
      <w:r w:rsidR="007540D2">
        <w:rPr>
          <w:rStyle w:val="ae"/>
          <w:szCs w:val="28"/>
          <w:shd w:val="clear" w:color="auto" w:fill="FFFFFF"/>
        </w:rPr>
        <w:fldChar w:fldCharType="end"/>
      </w:r>
    </w:p>
    <w:p w14:paraId="02EF588F" w14:textId="77777777" w:rsidR="00446180" w:rsidRPr="00446180" w:rsidRDefault="00446180" w:rsidP="00446180">
      <w:pPr>
        <w:ind w:firstLine="709"/>
        <w:jc w:val="both"/>
        <w:rPr>
          <w:i/>
          <w:color w:val="000000"/>
          <w:sz w:val="28"/>
          <w:szCs w:val="28"/>
          <w:highlight w:val="green"/>
          <w:lang w:val="ru-RU"/>
        </w:rPr>
      </w:pPr>
    </w:p>
    <w:p w14:paraId="33251B13" w14:textId="77777777" w:rsidR="00446180" w:rsidRPr="0001172C" w:rsidRDefault="00446180" w:rsidP="00446180">
      <w:pPr>
        <w:ind w:firstLine="709"/>
        <w:jc w:val="both"/>
        <w:rPr>
          <w:bCs/>
          <w:i/>
          <w:color w:val="0000FF"/>
          <w:sz w:val="28"/>
          <w:szCs w:val="28"/>
        </w:rPr>
      </w:pPr>
      <w:proofErr w:type="spellStart"/>
      <w:r w:rsidRPr="0001172C">
        <w:rPr>
          <w:i/>
          <w:color w:val="000000"/>
          <w:sz w:val="28"/>
          <w:szCs w:val="28"/>
        </w:rPr>
        <w:t>Дополнительная</w:t>
      </w:r>
      <w:proofErr w:type="spellEnd"/>
      <w:r w:rsidRPr="0001172C">
        <w:rPr>
          <w:i/>
          <w:color w:val="000000"/>
          <w:sz w:val="28"/>
          <w:szCs w:val="28"/>
        </w:rPr>
        <w:t xml:space="preserve"> </w:t>
      </w:r>
      <w:proofErr w:type="spellStart"/>
      <w:r w:rsidRPr="0001172C">
        <w:rPr>
          <w:i/>
          <w:color w:val="000000"/>
          <w:sz w:val="28"/>
          <w:szCs w:val="28"/>
        </w:rPr>
        <w:t>литература</w:t>
      </w:r>
      <w:proofErr w:type="spellEnd"/>
      <w:r w:rsidRPr="0001172C">
        <w:rPr>
          <w:i/>
          <w:color w:val="000000"/>
          <w:sz w:val="28"/>
          <w:szCs w:val="28"/>
        </w:rPr>
        <w:t>:</w:t>
      </w:r>
      <w:r w:rsidRPr="0001172C">
        <w:rPr>
          <w:b/>
          <w:color w:val="000000"/>
          <w:sz w:val="28"/>
          <w:szCs w:val="28"/>
        </w:rPr>
        <w:t xml:space="preserve"> </w:t>
      </w:r>
    </w:p>
    <w:p w14:paraId="318C796E" w14:textId="77777777" w:rsidR="00446180" w:rsidRPr="00446180" w:rsidRDefault="00446180" w:rsidP="00446180">
      <w:pPr>
        <w:numPr>
          <w:ilvl w:val="0"/>
          <w:numId w:val="23"/>
        </w:numPr>
        <w:tabs>
          <w:tab w:val="left" w:pos="284"/>
        </w:tabs>
        <w:suppressAutoHyphens/>
        <w:ind w:left="567" w:hanging="283"/>
        <w:jc w:val="both"/>
        <w:rPr>
          <w:sz w:val="28"/>
          <w:szCs w:val="28"/>
          <w:lang w:val="ru-RU"/>
        </w:rPr>
      </w:pPr>
      <w:r w:rsidRPr="00446180">
        <w:rPr>
          <w:sz w:val="28"/>
          <w:szCs w:val="28"/>
          <w:lang w:val="ru-RU"/>
        </w:rPr>
        <w:t>Слагода В.Г. Экономическая теория: рабочая тетрадь. – М.: ФОРУМ: ИНФРА-М, 2015</w:t>
      </w:r>
    </w:p>
    <w:p w14:paraId="751B2D0D" w14:textId="77777777" w:rsidR="00446180" w:rsidRPr="00B47137" w:rsidRDefault="00446180" w:rsidP="00446180">
      <w:pPr>
        <w:numPr>
          <w:ilvl w:val="0"/>
          <w:numId w:val="23"/>
        </w:numPr>
        <w:tabs>
          <w:tab w:val="left" w:pos="284"/>
        </w:tabs>
        <w:suppressAutoHyphens/>
        <w:ind w:left="567" w:hanging="283"/>
        <w:jc w:val="both"/>
        <w:rPr>
          <w:sz w:val="28"/>
          <w:szCs w:val="28"/>
        </w:rPr>
      </w:pPr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Экономика строительного предприятия [Электронный ресурс] : учебное пособие / Х. М. </w:t>
      </w:r>
      <w:proofErr w:type="spellStart"/>
      <w:r w:rsidRPr="00446180">
        <w:rPr>
          <w:color w:val="000000"/>
          <w:sz w:val="28"/>
          <w:szCs w:val="28"/>
          <w:shd w:val="clear" w:color="auto" w:fill="FFFFFF"/>
          <w:lang w:val="ru-RU"/>
        </w:rPr>
        <w:t>Гумба</w:t>
      </w:r>
      <w:proofErr w:type="spellEnd"/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, С. В. Беляева, В. А. Власенко [и др.] ; под ред. С. С. Уварова. — Электрон. текстовые данные. — </w:t>
      </w:r>
      <w:proofErr w:type="gramStart"/>
      <w:r w:rsidRPr="00446180">
        <w:rPr>
          <w:color w:val="000000"/>
          <w:sz w:val="28"/>
          <w:szCs w:val="28"/>
          <w:shd w:val="clear" w:color="auto" w:fill="FFFFFF"/>
          <w:lang w:val="ru-RU"/>
        </w:rPr>
        <w:t>Воронеж :</w:t>
      </w:r>
      <w:proofErr w:type="gramEnd"/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 Воронежский государственный архитектурно-строительный университет, ЭБС АСВ, 2016. — 244 </w:t>
      </w:r>
      <w:r w:rsidRPr="00B47137">
        <w:rPr>
          <w:color w:val="000000"/>
          <w:sz w:val="28"/>
          <w:szCs w:val="28"/>
          <w:shd w:val="clear" w:color="auto" w:fill="FFFFFF"/>
        </w:rPr>
        <w:t>c</w:t>
      </w:r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. — 978-5-89040-623-1. — Режим доступа: </w:t>
      </w:r>
      <w:r w:rsidR="007540D2">
        <w:fldChar w:fldCharType="begin"/>
      </w:r>
      <w:r w:rsidR="007540D2" w:rsidRPr="00082A30">
        <w:rPr>
          <w:lang w:val="ru-RU"/>
        </w:rPr>
        <w:instrText xml:space="preserve"> </w:instrText>
      </w:r>
      <w:r w:rsidR="007540D2">
        <w:instrText>HYPERLINK</w:instrText>
      </w:r>
      <w:r w:rsidR="007540D2" w:rsidRPr="00082A30">
        <w:rPr>
          <w:lang w:val="ru-RU"/>
        </w:rPr>
        <w:instrText xml:space="preserve"> "</w:instrText>
      </w:r>
      <w:r w:rsidR="007540D2">
        <w:instrText>http</w:instrText>
      </w:r>
      <w:r w:rsidR="007540D2" w:rsidRPr="00082A30">
        <w:rPr>
          <w:lang w:val="ru-RU"/>
        </w:rPr>
        <w:instrText>:</w:instrText>
      </w:r>
      <w:r w:rsidR="007540D2" w:rsidRPr="00082A30">
        <w:rPr>
          <w:lang w:val="ru-RU"/>
        </w:rPr>
        <w:instrText>//</w:instrText>
      </w:r>
      <w:r w:rsidR="007540D2">
        <w:instrText>www</w:instrText>
      </w:r>
      <w:r w:rsidR="007540D2" w:rsidRPr="00082A30">
        <w:rPr>
          <w:lang w:val="ru-RU"/>
        </w:rPr>
        <w:instrText>.</w:instrText>
      </w:r>
      <w:r w:rsidR="007540D2">
        <w:instrText>iprbookshop</w:instrText>
      </w:r>
      <w:r w:rsidR="007540D2" w:rsidRPr="00082A30">
        <w:rPr>
          <w:lang w:val="ru-RU"/>
        </w:rPr>
        <w:instrText>.</w:instrText>
      </w:r>
      <w:r w:rsidR="007540D2">
        <w:instrText>ru</w:instrText>
      </w:r>
      <w:r w:rsidR="007540D2" w:rsidRPr="00082A30">
        <w:rPr>
          <w:lang w:val="ru-RU"/>
        </w:rPr>
        <w:instrText>/72956.</w:instrText>
      </w:r>
      <w:r w:rsidR="007540D2">
        <w:instrText>html</w:instrText>
      </w:r>
      <w:r w:rsidR="007540D2" w:rsidRPr="00082A30">
        <w:rPr>
          <w:lang w:val="ru-RU"/>
        </w:rPr>
        <w:instrText xml:space="preserve">" </w:instrText>
      </w:r>
      <w:r w:rsidR="007540D2">
        <w:fldChar w:fldCharType="separate"/>
      </w:r>
      <w:r w:rsidRPr="00B47137">
        <w:rPr>
          <w:rStyle w:val="ae"/>
          <w:szCs w:val="28"/>
        </w:rPr>
        <w:t>http://www.iprbookshop.ru/72956.html</w:t>
      </w:r>
      <w:r w:rsidR="007540D2">
        <w:rPr>
          <w:rStyle w:val="ae"/>
          <w:szCs w:val="28"/>
        </w:rPr>
        <w:fldChar w:fldCharType="end"/>
      </w:r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.— </w:t>
      </w:r>
      <w:r w:rsidRPr="00B47137">
        <w:rPr>
          <w:color w:val="000000"/>
          <w:sz w:val="28"/>
          <w:szCs w:val="28"/>
          <w:shd w:val="clear" w:color="auto" w:fill="FFFFFF"/>
        </w:rPr>
        <w:t>ЭБС «</w:t>
      </w:r>
      <w:proofErr w:type="spellStart"/>
      <w:r w:rsidRPr="00B47137">
        <w:rPr>
          <w:color w:val="000000"/>
          <w:sz w:val="28"/>
          <w:szCs w:val="28"/>
          <w:shd w:val="clear" w:color="auto" w:fill="FFFFFF"/>
        </w:rPr>
        <w:t>IPRbooks</w:t>
      </w:r>
      <w:proofErr w:type="spellEnd"/>
      <w:r w:rsidRPr="00B47137">
        <w:rPr>
          <w:color w:val="000000"/>
          <w:sz w:val="28"/>
          <w:szCs w:val="28"/>
          <w:shd w:val="clear" w:color="auto" w:fill="FFFFFF"/>
        </w:rPr>
        <w:t>»</w:t>
      </w:r>
    </w:p>
    <w:p w14:paraId="2E9C3F7D" w14:textId="77777777" w:rsidR="00446180" w:rsidRPr="00446180" w:rsidRDefault="00446180" w:rsidP="00446180">
      <w:pPr>
        <w:numPr>
          <w:ilvl w:val="0"/>
          <w:numId w:val="23"/>
        </w:numPr>
        <w:tabs>
          <w:tab w:val="left" w:pos="284"/>
        </w:tabs>
        <w:suppressAutoHyphens/>
        <w:ind w:left="567" w:hanging="283"/>
        <w:jc w:val="both"/>
        <w:rPr>
          <w:sz w:val="28"/>
          <w:szCs w:val="28"/>
          <w:lang w:val="ru-RU"/>
        </w:rPr>
      </w:pPr>
      <w:r w:rsidRPr="00446180">
        <w:rPr>
          <w:sz w:val="28"/>
          <w:szCs w:val="28"/>
          <w:lang w:val="ru-RU"/>
        </w:rPr>
        <w:t>Казначевская Г.Б. Менеджмент: учебник. – Ростов н/Д: Феникс, 2018</w:t>
      </w:r>
    </w:p>
    <w:p w14:paraId="3B3C6A50" w14:textId="77777777" w:rsidR="00446180" w:rsidRPr="00B47137" w:rsidRDefault="00446180" w:rsidP="00446180">
      <w:pPr>
        <w:numPr>
          <w:ilvl w:val="0"/>
          <w:numId w:val="23"/>
        </w:numPr>
        <w:tabs>
          <w:tab w:val="left" w:pos="284"/>
        </w:tabs>
        <w:suppressAutoHyphens/>
        <w:ind w:left="567" w:hanging="283"/>
        <w:jc w:val="both"/>
        <w:rPr>
          <w:rStyle w:val="ae"/>
          <w:szCs w:val="28"/>
        </w:rPr>
      </w:pPr>
      <w:r w:rsidRPr="00446180">
        <w:rPr>
          <w:rFonts w:ascii="Roboto" w:hAnsi="Roboto"/>
          <w:color w:val="000000"/>
          <w:sz w:val="28"/>
          <w:szCs w:val="28"/>
          <w:shd w:val="clear" w:color="auto" w:fill="FCFCFC"/>
          <w:lang w:val="ru-RU"/>
        </w:rPr>
        <w:t xml:space="preserve">Иванилова, С. В. Экономика организации [Электронный ресурс]: учебное пособие для </w:t>
      </w:r>
      <w:proofErr w:type="spellStart"/>
      <w:r w:rsidRPr="00446180">
        <w:rPr>
          <w:rFonts w:ascii="Roboto" w:hAnsi="Roboto"/>
          <w:color w:val="000000"/>
          <w:sz w:val="28"/>
          <w:szCs w:val="28"/>
          <w:shd w:val="clear" w:color="auto" w:fill="FCFCFC"/>
          <w:lang w:val="ru-RU"/>
        </w:rPr>
        <w:t>ССУЗов</w:t>
      </w:r>
      <w:proofErr w:type="spellEnd"/>
      <w:r w:rsidRPr="00446180">
        <w:rPr>
          <w:rFonts w:ascii="Roboto" w:hAnsi="Roboto"/>
          <w:color w:val="000000"/>
          <w:sz w:val="28"/>
          <w:szCs w:val="28"/>
          <w:shd w:val="clear" w:color="auto" w:fill="FCFCFC"/>
          <w:lang w:val="ru-RU"/>
        </w:rPr>
        <w:t xml:space="preserve"> / С. В. Иванилова. — Электрон. текстовые данные. — </w:t>
      </w:r>
      <w:proofErr w:type="gramStart"/>
      <w:r w:rsidRPr="00446180">
        <w:rPr>
          <w:rFonts w:ascii="Roboto" w:hAnsi="Roboto"/>
          <w:color w:val="000000"/>
          <w:sz w:val="28"/>
          <w:szCs w:val="28"/>
          <w:shd w:val="clear" w:color="auto" w:fill="FCFCFC"/>
          <w:lang w:val="ru-RU"/>
        </w:rPr>
        <w:t>Саратов :</w:t>
      </w:r>
      <w:proofErr w:type="gramEnd"/>
      <w:r w:rsidRPr="00446180">
        <w:rPr>
          <w:rFonts w:ascii="Roboto" w:hAnsi="Roboto"/>
          <w:color w:val="000000"/>
          <w:sz w:val="28"/>
          <w:szCs w:val="28"/>
          <w:shd w:val="clear" w:color="auto" w:fill="FCFCFC"/>
          <w:lang w:val="ru-RU"/>
        </w:rPr>
        <w:t xml:space="preserve"> Ай Пи Эр Медиа, 2016. — 116 </w:t>
      </w:r>
      <w:r w:rsidRPr="00B47137">
        <w:rPr>
          <w:rFonts w:ascii="Roboto" w:hAnsi="Roboto"/>
          <w:color w:val="000000"/>
          <w:sz w:val="28"/>
          <w:szCs w:val="28"/>
          <w:shd w:val="clear" w:color="auto" w:fill="FCFCFC"/>
        </w:rPr>
        <w:t>c</w:t>
      </w:r>
      <w:r w:rsidRPr="00446180">
        <w:rPr>
          <w:rFonts w:ascii="Roboto" w:hAnsi="Roboto"/>
          <w:color w:val="000000"/>
          <w:sz w:val="28"/>
          <w:szCs w:val="28"/>
          <w:shd w:val="clear" w:color="auto" w:fill="FCFCFC"/>
          <w:lang w:val="ru-RU"/>
        </w:rPr>
        <w:t xml:space="preserve">. — 2227-8397. — Режим доступа: </w:t>
      </w:r>
      <w:r w:rsidR="007540D2">
        <w:fldChar w:fldCharType="begin"/>
      </w:r>
      <w:r w:rsidR="007540D2" w:rsidRPr="00082A30">
        <w:rPr>
          <w:lang w:val="ru-RU"/>
        </w:rPr>
        <w:instrText xml:space="preserve"> </w:instrText>
      </w:r>
      <w:r w:rsidR="007540D2">
        <w:instrText>HYPERLINK</w:instrText>
      </w:r>
      <w:r w:rsidR="007540D2" w:rsidRPr="00082A30">
        <w:rPr>
          <w:lang w:val="ru-RU"/>
        </w:rPr>
        <w:instrText xml:space="preserve"> "</w:instrText>
      </w:r>
      <w:r w:rsidR="007540D2">
        <w:instrText>http</w:instrText>
      </w:r>
      <w:r w:rsidR="007540D2" w:rsidRPr="00082A30">
        <w:rPr>
          <w:lang w:val="ru-RU"/>
        </w:rPr>
        <w:instrText>://</w:instrText>
      </w:r>
      <w:r w:rsidR="007540D2">
        <w:instrText>www</w:instrText>
      </w:r>
      <w:r w:rsidR="007540D2" w:rsidRPr="00082A30">
        <w:rPr>
          <w:lang w:val="ru-RU"/>
        </w:rPr>
        <w:instrText>.</w:instrText>
      </w:r>
      <w:r w:rsidR="007540D2">
        <w:instrText>iprbookshop</w:instrText>
      </w:r>
      <w:r w:rsidR="007540D2" w:rsidRPr="00082A30">
        <w:rPr>
          <w:lang w:val="ru-RU"/>
        </w:rPr>
        <w:instrText>.</w:instrText>
      </w:r>
      <w:r w:rsidR="007540D2">
        <w:instrText>ru</w:instrText>
      </w:r>
      <w:r w:rsidR="007540D2" w:rsidRPr="00082A30">
        <w:rPr>
          <w:lang w:val="ru-RU"/>
        </w:rPr>
        <w:instrText>/49850.</w:instrText>
      </w:r>
      <w:r w:rsidR="007540D2">
        <w:instrText>html</w:instrText>
      </w:r>
      <w:r w:rsidR="007540D2" w:rsidRPr="00082A30">
        <w:rPr>
          <w:lang w:val="ru-RU"/>
        </w:rPr>
        <w:instrText xml:space="preserve">" </w:instrText>
      </w:r>
      <w:r w:rsidR="007540D2">
        <w:fldChar w:fldCharType="separate"/>
      </w:r>
      <w:r w:rsidRPr="00B47137">
        <w:rPr>
          <w:rStyle w:val="ae"/>
          <w:rFonts w:ascii="Roboto" w:hAnsi="Roboto"/>
          <w:szCs w:val="28"/>
          <w:shd w:val="clear" w:color="auto" w:fill="FCFCFC"/>
        </w:rPr>
        <w:t>http://www.iprbookshop.ru/49850.html</w:t>
      </w:r>
      <w:r w:rsidR="007540D2">
        <w:rPr>
          <w:rStyle w:val="ae"/>
          <w:rFonts w:ascii="Roboto" w:hAnsi="Roboto"/>
          <w:szCs w:val="28"/>
          <w:shd w:val="clear" w:color="auto" w:fill="FCFCFC"/>
        </w:rPr>
        <w:fldChar w:fldCharType="end"/>
      </w:r>
    </w:p>
    <w:p w14:paraId="17C758FB" w14:textId="77777777" w:rsidR="00446180" w:rsidRPr="00B47137" w:rsidRDefault="00446180" w:rsidP="00446180">
      <w:pPr>
        <w:numPr>
          <w:ilvl w:val="0"/>
          <w:numId w:val="23"/>
        </w:numPr>
        <w:tabs>
          <w:tab w:val="left" w:pos="284"/>
        </w:tabs>
        <w:suppressAutoHyphens/>
        <w:ind w:left="567" w:hanging="283"/>
        <w:jc w:val="both"/>
        <w:rPr>
          <w:rStyle w:val="ae"/>
          <w:szCs w:val="28"/>
        </w:rPr>
      </w:pPr>
      <w:r w:rsidRPr="00446180">
        <w:rPr>
          <w:bCs/>
          <w:color w:val="333333"/>
          <w:sz w:val="28"/>
          <w:szCs w:val="28"/>
          <w:shd w:val="clear" w:color="auto" w:fill="FFFFFF"/>
          <w:lang w:val="ru-RU"/>
        </w:rPr>
        <w:t xml:space="preserve">Экономика организации (предприятия). </w:t>
      </w:r>
      <w:proofErr w:type="gramStart"/>
      <w:r w:rsidRPr="00446180">
        <w:rPr>
          <w:bCs/>
          <w:color w:val="333333"/>
          <w:sz w:val="28"/>
          <w:szCs w:val="28"/>
          <w:shd w:val="clear" w:color="auto" w:fill="FFFFFF"/>
          <w:lang w:val="ru-RU"/>
        </w:rPr>
        <w:t>Практикум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>:</w:t>
      </w:r>
      <w:proofErr w:type="gramEnd"/>
      <w:r w:rsidRPr="00446180">
        <w:rPr>
          <w:color w:val="333333"/>
          <w:sz w:val="28"/>
          <w:szCs w:val="28"/>
          <w:shd w:val="clear" w:color="auto" w:fill="FFFFFF"/>
          <w:lang w:val="ru-RU"/>
        </w:rPr>
        <w:t xml:space="preserve"> учебное пособие / В.Д.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 xml:space="preserve">Грибов. — </w:t>
      </w:r>
      <w:proofErr w:type="gramStart"/>
      <w:r w:rsidRPr="00446180">
        <w:rPr>
          <w:color w:val="333333"/>
          <w:sz w:val="28"/>
          <w:szCs w:val="28"/>
          <w:shd w:val="clear" w:color="auto" w:fill="FFFFFF"/>
          <w:lang w:val="ru-RU"/>
        </w:rPr>
        <w:t>Москва :</w:t>
      </w:r>
      <w:proofErr w:type="gramEnd"/>
      <w:r w:rsidRPr="0044618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46180">
        <w:rPr>
          <w:color w:val="333333"/>
          <w:sz w:val="28"/>
          <w:szCs w:val="28"/>
          <w:shd w:val="clear" w:color="auto" w:fill="FFFFFF"/>
          <w:lang w:val="ru-RU"/>
        </w:rPr>
        <w:t>КноРус</w:t>
      </w:r>
      <w:proofErr w:type="spellEnd"/>
      <w:r w:rsidRPr="00446180">
        <w:rPr>
          <w:color w:val="333333"/>
          <w:sz w:val="28"/>
          <w:szCs w:val="28"/>
          <w:shd w:val="clear" w:color="auto" w:fill="FFFFFF"/>
          <w:lang w:val="ru-RU"/>
        </w:rPr>
        <w:t>, 2017. — 196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>с. — Для СПО. —</w:t>
      </w:r>
      <w:r w:rsidRPr="00B47137">
        <w:rPr>
          <w:color w:val="333333"/>
          <w:sz w:val="28"/>
          <w:szCs w:val="28"/>
          <w:shd w:val="clear" w:color="auto" w:fill="FFFFFF"/>
        </w:rPr>
        <w:t> </w:t>
      </w:r>
      <w:r w:rsidRPr="00446180">
        <w:rPr>
          <w:color w:val="333333"/>
          <w:sz w:val="28"/>
          <w:szCs w:val="28"/>
          <w:shd w:val="clear" w:color="auto" w:fill="FFFFFF"/>
          <w:lang w:val="ru-RU"/>
        </w:rPr>
        <w:t>Режим доступа:</w:t>
      </w:r>
      <w:r w:rsidRPr="00446180">
        <w:rPr>
          <w:sz w:val="28"/>
          <w:szCs w:val="28"/>
          <w:lang w:val="ru-RU"/>
        </w:rPr>
        <w:t xml:space="preserve"> </w:t>
      </w:r>
      <w:r w:rsidR="007540D2">
        <w:fldChar w:fldCharType="begin"/>
      </w:r>
      <w:r w:rsidR="007540D2" w:rsidRPr="00082A30">
        <w:rPr>
          <w:lang w:val="ru-RU"/>
        </w:rPr>
        <w:instrText xml:space="preserve"> </w:instrText>
      </w:r>
      <w:r w:rsidR="007540D2">
        <w:instrText>HYPERLINK</w:instrText>
      </w:r>
      <w:r w:rsidR="007540D2" w:rsidRPr="00082A30">
        <w:rPr>
          <w:lang w:val="ru-RU"/>
        </w:rPr>
        <w:instrText xml:space="preserve"> "</w:instrText>
      </w:r>
      <w:r w:rsidR="007540D2">
        <w:instrText>https</w:instrText>
      </w:r>
      <w:r w:rsidR="007540D2" w:rsidRPr="00082A30">
        <w:rPr>
          <w:lang w:val="ru-RU"/>
        </w:rPr>
        <w:instrText>://</w:instrText>
      </w:r>
      <w:r w:rsidR="007540D2">
        <w:instrText>www</w:instrText>
      </w:r>
      <w:r w:rsidR="007540D2" w:rsidRPr="00082A30">
        <w:rPr>
          <w:lang w:val="ru-RU"/>
        </w:rPr>
        <w:instrText>.</w:instrText>
      </w:r>
      <w:r w:rsidR="007540D2">
        <w:instrText>book</w:instrText>
      </w:r>
      <w:r w:rsidR="007540D2" w:rsidRPr="00082A30">
        <w:rPr>
          <w:lang w:val="ru-RU"/>
        </w:rPr>
        <w:instrText>.</w:instrText>
      </w:r>
      <w:r w:rsidR="007540D2">
        <w:instrText>ru</w:instrText>
      </w:r>
      <w:r w:rsidR="007540D2" w:rsidRPr="00082A30">
        <w:rPr>
          <w:lang w:val="ru-RU"/>
        </w:rPr>
        <w:instrText>/</w:instrText>
      </w:r>
      <w:r w:rsidR="007540D2">
        <w:instrText>book</w:instrText>
      </w:r>
      <w:r w:rsidR="007540D2" w:rsidRPr="00082A30">
        <w:rPr>
          <w:lang w:val="ru-RU"/>
        </w:rPr>
        <w:instrText>/920239/</w:instrText>
      </w:r>
      <w:r w:rsidR="007540D2">
        <w:instrText>view</w:instrText>
      </w:r>
      <w:r w:rsidR="007540D2" w:rsidRPr="00082A30">
        <w:rPr>
          <w:lang w:val="ru-RU"/>
        </w:rPr>
        <w:instrText xml:space="preserve">2/1" </w:instrText>
      </w:r>
      <w:r w:rsidR="007540D2">
        <w:fldChar w:fldCharType="separate"/>
      </w:r>
      <w:r w:rsidRPr="00B47137">
        <w:rPr>
          <w:rStyle w:val="ae"/>
          <w:szCs w:val="28"/>
          <w:shd w:val="clear" w:color="auto" w:fill="FFFFFF"/>
        </w:rPr>
        <w:t>https://www.book.ru/book/920239/view2/1</w:t>
      </w:r>
      <w:r w:rsidR="007540D2">
        <w:rPr>
          <w:rStyle w:val="ae"/>
          <w:szCs w:val="28"/>
          <w:shd w:val="clear" w:color="auto" w:fill="FFFFFF"/>
        </w:rPr>
        <w:fldChar w:fldCharType="end"/>
      </w:r>
    </w:p>
    <w:p w14:paraId="55AD4776" w14:textId="77777777" w:rsidR="00446180" w:rsidRPr="00B47137" w:rsidRDefault="00446180" w:rsidP="00446180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  <w:tab w:val="left" w:pos="567"/>
          <w:tab w:val="left" w:pos="1134"/>
        </w:tabs>
        <w:suppressAutoHyphens/>
        <w:autoSpaceDE w:val="0"/>
        <w:spacing w:before="120"/>
        <w:ind w:left="567" w:hanging="283"/>
        <w:rPr>
          <w:bCs/>
          <w:sz w:val="28"/>
          <w:szCs w:val="28"/>
        </w:rPr>
      </w:pPr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Организация, планирование и управление в строительстве [Электронный ресурс]: учебное пособие для СПО/ — Электрон. текстовые данные.— Саратов: Профобразование, 2019.— 119 </w:t>
      </w:r>
      <w:r w:rsidRPr="00B47137">
        <w:rPr>
          <w:color w:val="000000"/>
          <w:sz w:val="28"/>
          <w:szCs w:val="28"/>
          <w:shd w:val="clear" w:color="auto" w:fill="FFFFFF"/>
        </w:rPr>
        <w:t>c</w:t>
      </w:r>
      <w:r w:rsidRPr="00446180">
        <w:rPr>
          <w:color w:val="000000"/>
          <w:sz w:val="28"/>
          <w:szCs w:val="28"/>
          <w:shd w:val="clear" w:color="auto" w:fill="FFFFFF"/>
          <w:lang w:val="ru-RU"/>
        </w:rPr>
        <w:t>.— Режим доступа:.— ЭБС «</w:t>
      </w:r>
      <w:r w:rsidRPr="00B47137">
        <w:rPr>
          <w:color w:val="000000"/>
          <w:sz w:val="28"/>
          <w:szCs w:val="28"/>
          <w:shd w:val="clear" w:color="auto" w:fill="FFFFFF"/>
        </w:rPr>
        <w:t>IPRbooks</w:t>
      </w:r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» </w:t>
      </w:r>
      <w:hyperlink r:id="rId14" w:history="1">
        <w:r w:rsidRPr="00B47137">
          <w:rPr>
            <w:rStyle w:val="ae"/>
            <w:szCs w:val="28"/>
          </w:rPr>
          <w:t>http://www.iprbookshop.ru/87273.html</w:t>
        </w:r>
      </w:hyperlink>
      <w:r w:rsidRPr="00446180">
        <w:rPr>
          <w:sz w:val="28"/>
          <w:szCs w:val="28"/>
          <w:lang w:val="ru-RU"/>
        </w:rPr>
        <w:t xml:space="preserve"> </w:t>
      </w:r>
      <w:r w:rsidRPr="00446180">
        <w:rPr>
          <w:color w:val="000000"/>
          <w:sz w:val="28"/>
          <w:szCs w:val="28"/>
          <w:shd w:val="clear" w:color="auto" w:fill="FFFFFF"/>
          <w:lang w:val="ru-RU"/>
        </w:rPr>
        <w:t xml:space="preserve">.— </w:t>
      </w:r>
      <w:r w:rsidRPr="00B47137">
        <w:rPr>
          <w:color w:val="000000"/>
          <w:sz w:val="28"/>
          <w:szCs w:val="28"/>
          <w:shd w:val="clear" w:color="auto" w:fill="FFFFFF"/>
        </w:rPr>
        <w:t>ЭБС «</w:t>
      </w:r>
      <w:proofErr w:type="spellStart"/>
      <w:r w:rsidRPr="00B47137">
        <w:rPr>
          <w:color w:val="000000"/>
          <w:sz w:val="28"/>
          <w:szCs w:val="28"/>
          <w:shd w:val="clear" w:color="auto" w:fill="FFFFFF"/>
        </w:rPr>
        <w:t>IPRbooks</w:t>
      </w:r>
      <w:proofErr w:type="spellEnd"/>
      <w:r w:rsidRPr="00B47137">
        <w:rPr>
          <w:color w:val="000000"/>
          <w:sz w:val="28"/>
          <w:szCs w:val="28"/>
          <w:shd w:val="clear" w:color="auto" w:fill="FFFFFF"/>
        </w:rPr>
        <w:t>»</w:t>
      </w:r>
    </w:p>
    <w:p w14:paraId="739B4F22" w14:textId="77777777" w:rsidR="00405F8F" w:rsidRPr="002B1189" w:rsidRDefault="00405F8F" w:rsidP="00405F8F">
      <w:pPr>
        <w:tabs>
          <w:tab w:val="left" w:pos="567"/>
          <w:tab w:val="left" w:pos="851"/>
          <w:tab w:val="num" w:pos="2160"/>
        </w:tabs>
        <w:suppressAutoHyphens/>
        <w:ind w:left="567"/>
        <w:jc w:val="both"/>
        <w:rPr>
          <w:bCs/>
          <w:i/>
          <w:color w:val="0000FF"/>
          <w:sz w:val="28"/>
          <w:szCs w:val="28"/>
          <w:lang w:val="ru-RU"/>
        </w:rPr>
      </w:pPr>
    </w:p>
    <w:sectPr w:rsidR="00405F8F" w:rsidRPr="002B1189" w:rsidSect="00070104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E8B99" w14:textId="77777777" w:rsidR="007540D2" w:rsidRDefault="007540D2">
      <w:r>
        <w:separator/>
      </w:r>
    </w:p>
  </w:endnote>
  <w:endnote w:type="continuationSeparator" w:id="0">
    <w:p w14:paraId="405AFAF2" w14:textId="77777777" w:rsidR="007540D2" w:rsidRDefault="0075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9677" w14:textId="77777777" w:rsidR="00105D79" w:rsidRPr="004061D5" w:rsidRDefault="00105D79">
    <w:pPr>
      <w:pStyle w:val="a8"/>
      <w:jc w:val="center"/>
      <w:rPr>
        <w:sz w:val="24"/>
        <w:szCs w:val="24"/>
      </w:rPr>
    </w:pPr>
  </w:p>
  <w:p w14:paraId="0FF43EC1" w14:textId="77777777" w:rsidR="00105D79" w:rsidRDefault="00105D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494A9" w14:textId="77777777" w:rsidR="00105D79" w:rsidRDefault="00105D79">
    <w:pPr>
      <w:pStyle w:val="a8"/>
      <w:jc w:val="center"/>
    </w:pPr>
  </w:p>
  <w:p w14:paraId="58C81353" w14:textId="77777777" w:rsidR="00105D79" w:rsidRDefault="00105D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33E6" w14:textId="77777777" w:rsidR="007540D2" w:rsidRDefault="007540D2">
      <w:r>
        <w:separator/>
      </w:r>
    </w:p>
  </w:footnote>
  <w:footnote w:type="continuationSeparator" w:id="0">
    <w:p w14:paraId="4BBBDF43" w14:textId="77777777" w:rsidR="007540D2" w:rsidRDefault="0075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AFEE" w14:textId="77777777" w:rsidR="00105D79" w:rsidRDefault="00105D7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F7B18BA" w14:textId="77777777" w:rsidR="00105D79" w:rsidRDefault="00105D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06925"/>
      <w:docPartObj>
        <w:docPartGallery w:val="Page Numbers (Top of Page)"/>
        <w:docPartUnique/>
      </w:docPartObj>
    </w:sdtPr>
    <w:sdtEndPr/>
    <w:sdtContent>
      <w:p w14:paraId="705A8D40" w14:textId="0708DC71" w:rsidR="00105D79" w:rsidRDefault="00105D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BF" w:rsidRPr="009638BF">
          <w:rPr>
            <w:noProof/>
            <w:lang w:val="ru-RU"/>
          </w:rPr>
          <w:t>2</w:t>
        </w:r>
        <w:r>
          <w:fldChar w:fldCharType="end"/>
        </w:r>
      </w:p>
    </w:sdtContent>
  </w:sdt>
  <w:p w14:paraId="5CE9CBF5" w14:textId="77777777" w:rsidR="00105D79" w:rsidRDefault="00105D7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9228"/>
      <w:docPartObj>
        <w:docPartGallery w:val="Page Numbers (Top of Page)"/>
        <w:docPartUnique/>
      </w:docPartObj>
    </w:sdtPr>
    <w:sdtEndPr/>
    <w:sdtContent>
      <w:p w14:paraId="4529D834" w14:textId="17C0B321" w:rsidR="00105D79" w:rsidRDefault="00105D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BF" w:rsidRPr="009638BF">
          <w:rPr>
            <w:noProof/>
            <w:lang w:val="ru-RU"/>
          </w:rPr>
          <w:t>1</w:t>
        </w:r>
        <w:r>
          <w:fldChar w:fldCharType="end"/>
        </w:r>
      </w:p>
    </w:sdtContent>
  </w:sdt>
  <w:p w14:paraId="71581CCD" w14:textId="77777777" w:rsidR="00105D79" w:rsidRDefault="00105D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F74C93"/>
    <w:multiLevelType w:val="hybridMultilevel"/>
    <w:tmpl w:val="A1720656"/>
    <w:lvl w:ilvl="0" w:tplc="4B124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6380"/>
    <w:multiLevelType w:val="multilevel"/>
    <w:tmpl w:val="0198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85277"/>
    <w:multiLevelType w:val="hybridMultilevel"/>
    <w:tmpl w:val="D7D20B98"/>
    <w:lvl w:ilvl="0" w:tplc="00D67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484F68"/>
    <w:multiLevelType w:val="multilevel"/>
    <w:tmpl w:val="0E1C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E6D8F"/>
    <w:multiLevelType w:val="hybridMultilevel"/>
    <w:tmpl w:val="70F8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60F7A"/>
    <w:multiLevelType w:val="hybridMultilevel"/>
    <w:tmpl w:val="2910AFF2"/>
    <w:lvl w:ilvl="0" w:tplc="A5D44DE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3049BA"/>
    <w:multiLevelType w:val="hybridMultilevel"/>
    <w:tmpl w:val="6F848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21"/>
  </w:num>
  <w:num w:numId="5">
    <w:abstractNumId w:val="19"/>
  </w:num>
  <w:num w:numId="6">
    <w:abstractNumId w:val="6"/>
  </w:num>
  <w:num w:numId="7">
    <w:abstractNumId w:val="20"/>
  </w:num>
  <w:num w:numId="8">
    <w:abstractNumId w:val="18"/>
  </w:num>
  <w:num w:numId="9">
    <w:abstractNumId w:val="9"/>
  </w:num>
  <w:num w:numId="10">
    <w:abstractNumId w:val="23"/>
  </w:num>
  <w:num w:numId="11">
    <w:abstractNumId w:val="5"/>
  </w:num>
  <w:num w:numId="12">
    <w:abstractNumId w:val="22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11"/>
  </w:num>
  <w:num w:numId="18">
    <w:abstractNumId w:val="12"/>
  </w:num>
  <w:num w:numId="19">
    <w:abstractNumId w:val="3"/>
  </w:num>
  <w:num w:numId="20">
    <w:abstractNumId w:val="15"/>
  </w:num>
  <w:num w:numId="21">
    <w:abstractNumId w:val="2"/>
  </w:num>
  <w:num w:numId="22">
    <w:abstractNumId w:val="8"/>
  </w:num>
  <w:num w:numId="2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1A45"/>
    <w:rsid w:val="0000411B"/>
    <w:rsid w:val="00056C2E"/>
    <w:rsid w:val="00056CDD"/>
    <w:rsid w:val="00070104"/>
    <w:rsid w:val="00070BAC"/>
    <w:rsid w:val="000723D2"/>
    <w:rsid w:val="00077DDA"/>
    <w:rsid w:val="00082A30"/>
    <w:rsid w:val="00084CAF"/>
    <w:rsid w:val="000852F0"/>
    <w:rsid w:val="00094511"/>
    <w:rsid w:val="000A13CA"/>
    <w:rsid w:val="000A2044"/>
    <w:rsid w:val="000A4302"/>
    <w:rsid w:val="000A6351"/>
    <w:rsid w:val="000A7929"/>
    <w:rsid w:val="000D77EA"/>
    <w:rsid w:val="000E0210"/>
    <w:rsid w:val="000E062C"/>
    <w:rsid w:val="000E0BA0"/>
    <w:rsid w:val="000E4C62"/>
    <w:rsid w:val="00101947"/>
    <w:rsid w:val="00105D79"/>
    <w:rsid w:val="00106B6B"/>
    <w:rsid w:val="001105D6"/>
    <w:rsid w:val="001169D8"/>
    <w:rsid w:val="001202C9"/>
    <w:rsid w:val="00123C48"/>
    <w:rsid w:val="001240DF"/>
    <w:rsid w:val="00134E16"/>
    <w:rsid w:val="001366E9"/>
    <w:rsid w:val="00141150"/>
    <w:rsid w:val="001422CA"/>
    <w:rsid w:val="001557A5"/>
    <w:rsid w:val="00165704"/>
    <w:rsid w:val="00183BF5"/>
    <w:rsid w:val="001878C0"/>
    <w:rsid w:val="00192A79"/>
    <w:rsid w:val="001940DC"/>
    <w:rsid w:val="001D0188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36F2"/>
    <w:rsid w:val="0026445E"/>
    <w:rsid w:val="002646DF"/>
    <w:rsid w:val="00281752"/>
    <w:rsid w:val="002830BC"/>
    <w:rsid w:val="00287312"/>
    <w:rsid w:val="002B1189"/>
    <w:rsid w:val="002B3106"/>
    <w:rsid w:val="002C2919"/>
    <w:rsid w:val="002E0078"/>
    <w:rsid w:val="002E18EA"/>
    <w:rsid w:val="002E2B98"/>
    <w:rsid w:val="002E3A78"/>
    <w:rsid w:val="003112BC"/>
    <w:rsid w:val="00313327"/>
    <w:rsid w:val="003151B7"/>
    <w:rsid w:val="00341C2A"/>
    <w:rsid w:val="0034438F"/>
    <w:rsid w:val="00344CE4"/>
    <w:rsid w:val="003456E6"/>
    <w:rsid w:val="0036019A"/>
    <w:rsid w:val="00360871"/>
    <w:rsid w:val="00385C29"/>
    <w:rsid w:val="00394348"/>
    <w:rsid w:val="003A62C5"/>
    <w:rsid w:val="003B055C"/>
    <w:rsid w:val="003B74FD"/>
    <w:rsid w:val="003C3B53"/>
    <w:rsid w:val="003D2228"/>
    <w:rsid w:val="003D309C"/>
    <w:rsid w:val="003F784B"/>
    <w:rsid w:val="0040134A"/>
    <w:rsid w:val="00405F8F"/>
    <w:rsid w:val="004061D5"/>
    <w:rsid w:val="00412AB2"/>
    <w:rsid w:val="00414874"/>
    <w:rsid w:val="0041554B"/>
    <w:rsid w:val="00416B20"/>
    <w:rsid w:val="004300B9"/>
    <w:rsid w:val="00446180"/>
    <w:rsid w:val="0044791C"/>
    <w:rsid w:val="00452E8F"/>
    <w:rsid w:val="0045470E"/>
    <w:rsid w:val="00457342"/>
    <w:rsid w:val="00457E77"/>
    <w:rsid w:val="00462B85"/>
    <w:rsid w:val="00487467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B17B8"/>
    <w:rsid w:val="005D08A4"/>
    <w:rsid w:val="005D6DD2"/>
    <w:rsid w:val="005E7FB9"/>
    <w:rsid w:val="005F316B"/>
    <w:rsid w:val="00603032"/>
    <w:rsid w:val="00603B51"/>
    <w:rsid w:val="00603CC3"/>
    <w:rsid w:val="006056ED"/>
    <w:rsid w:val="00605D1B"/>
    <w:rsid w:val="0061042E"/>
    <w:rsid w:val="00611389"/>
    <w:rsid w:val="0061232E"/>
    <w:rsid w:val="00651EAE"/>
    <w:rsid w:val="006630CA"/>
    <w:rsid w:val="006645AE"/>
    <w:rsid w:val="006662E3"/>
    <w:rsid w:val="0067105C"/>
    <w:rsid w:val="006722CD"/>
    <w:rsid w:val="00673E9B"/>
    <w:rsid w:val="00696928"/>
    <w:rsid w:val="006A46E3"/>
    <w:rsid w:val="006B0B06"/>
    <w:rsid w:val="006B26D0"/>
    <w:rsid w:val="006B2CB8"/>
    <w:rsid w:val="006D6876"/>
    <w:rsid w:val="006F1C22"/>
    <w:rsid w:val="006F3881"/>
    <w:rsid w:val="006F3960"/>
    <w:rsid w:val="00720083"/>
    <w:rsid w:val="007540D2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806514"/>
    <w:rsid w:val="0081338B"/>
    <w:rsid w:val="00855931"/>
    <w:rsid w:val="008630D0"/>
    <w:rsid w:val="0088313D"/>
    <w:rsid w:val="00894116"/>
    <w:rsid w:val="008B202D"/>
    <w:rsid w:val="008C0D45"/>
    <w:rsid w:val="008C231A"/>
    <w:rsid w:val="008C532B"/>
    <w:rsid w:val="008E2567"/>
    <w:rsid w:val="008F44DD"/>
    <w:rsid w:val="008F46ED"/>
    <w:rsid w:val="008F67D9"/>
    <w:rsid w:val="008F79DD"/>
    <w:rsid w:val="00901DC0"/>
    <w:rsid w:val="00902207"/>
    <w:rsid w:val="00916071"/>
    <w:rsid w:val="009217E4"/>
    <w:rsid w:val="00931DD5"/>
    <w:rsid w:val="0094296B"/>
    <w:rsid w:val="009638BF"/>
    <w:rsid w:val="00965CBB"/>
    <w:rsid w:val="0097538F"/>
    <w:rsid w:val="009774AB"/>
    <w:rsid w:val="009873DF"/>
    <w:rsid w:val="0099689B"/>
    <w:rsid w:val="009A4C81"/>
    <w:rsid w:val="009B466A"/>
    <w:rsid w:val="009B7D84"/>
    <w:rsid w:val="009C5FA8"/>
    <w:rsid w:val="009E30C0"/>
    <w:rsid w:val="009E33CC"/>
    <w:rsid w:val="009F4479"/>
    <w:rsid w:val="00A12E78"/>
    <w:rsid w:val="00A3374B"/>
    <w:rsid w:val="00A42663"/>
    <w:rsid w:val="00A64ACF"/>
    <w:rsid w:val="00AA173A"/>
    <w:rsid w:val="00AB0C2A"/>
    <w:rsid w:val="00AC2B79"/>
    <w:rsid w:val="00AC3929"/>
    <w:rsid w:val="00AE2703"/>
    <w:rsid w:val="00AF3A87"/>
    <w:rsid w:val="00B00259"/>
    <w:rsid w:val="00B02B8B"/>
    <w:rsid w:val="00B163D1"/>
    <w:rsid w:val="00B17003"/>
    <w:rsid w:val="00B170AC"/>
    <w:rsid w:val="00B20C21"/>
    <w:rsid w:val="00B22A9E"/>
    <w:rsid w:val="00B23402"/>
    <w:rsid w:val="00B258DC"/>
    <w:rsid w:val="00B705B9"/>
    <w:rsid w:val="00B863E3"/>
    <w:rsid w:val="00BA7CE4"/>
    <w:rsid w:val="00BD0241"/>
    <w:rsid w:val="00BD3D77"/>
    <w:rsid w:val="00BE0755"/>
    <w:rsid w:val="00BE2DB5"/>
    <w:rsid w:val="00BE45BF"/>
    <w:rsid w:val="00C00632"/>
    <w:rsid w:val="00C03335"/>
    <w:rsid w:val="00C3566A"/>
    <w:rsid w:val="00C4491D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181B"/>
    <w:rsid w:val="00CB585A"/>
    <w:rsid w:val="00CC007D"/>
    <w:rsid w:val="00CC4514"/>
    <w:rsid w:val="00CC6D84"/>
    <w:rsid w:val="00CD3031"/>
    <w:rsid w:val="00CE394D"/>
    <w:rsid w:val="00CF541E"/>
    <w:rsid w:val="00CF6966"/>
    <w:rsid w:val="00D0275D"/>
    <w:rsid w:val="00D02CBA"/>
    <w:rsid w:val="00D22C4E"/>
    <w:rsid w:val="00D22E0E"/>
    <w:rsid w:val="00D40CAE"/>
    <w:rsid w:val="00D4529F"/>
    <w:rsid w:val="00D46BC1"/>
    <w:rsid w:val="00D650AA"/>
    <w:rsid w:val="00D73196"/>
    <w:rsid w:val="00D87EEC"/>
    <w:rsid w:val="00DB4D44"/>
    <w:rsid w:val="00DB51E3"/>
    <w:rsid w:val="00DC44B9"/>
    <w:rsid w:val="00DD6380"/>
    <w:rsid w:val="00DE04A6"/>
    <w:rsid w:val="00DE06FE"/>
    <w:rsid w:val="00E062E4"/>
    <w:rsid w:val="00E16A9E"/>
    <w:rsid w:val="00E2518A"/>
    <w:rsid w:val="00E26DAC"/>
    <w:rsid w:val="00E3326D"/>
    <w:rsid w:val="00E34153"/>
    <w:rsid w:val="00E56478"/>
    <w:rsid w:val="00E6609B"/>
    <w:rsid w:val="00E76510"/>
    <w:rsid w:val="00E82172"/>
    <w:rsid w:val="00EC2AE4"/>
    <w:rsid w:val="00EE0EF6"/>
    <w:rsid w:val="00EE1462"/>
    <w:rsid w:val="00EF0DCB"/>
    <w:rsid w:val="00F20E47"/>
    <w:rsid w:val="00F55B7A"/>
    <w:rsid w:val="00F827F9"/>
    <w:rsid w:val="00F82ED7"/>
    <w:rsid w:val="00F83974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E2D93"/>
  <w15:docId w15:val="{FD235F79-E9ED-4A7A-BBB8-AB77F81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2">
    <w:name w:val="Normal (Web)"/>
    <w:aliases w:val="Обычный (Web)"/>
    <w:basedOn w:val="a0"/>
    <w:link w:val="af3"/>
    <w:uiPriority w:val="99"/>
    <w:unhideWhenUsed/>
    <w:qFormat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af3">
    <w:name w:val="Обычный (веб) Знак"/>
    <w:aliases w:val="Обычный (Web) Знак"/>
    <w:link w:val="af2"/>
    <w:uiPriority w:val="99"/>
    <w:locked/>
    <w:rsid w:val="002E00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prbookshop.ru/872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D78C-1A6B-42F3-9C6A-83B68BA2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13931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3</cp:revision>
  <cp:lastPrinted>2020-03-23T11:16:00Z</cp:lastPrinted>
  <dcterms:created xsi:type="dcterms:W3CDTF">2023-03-23T07:33:00Z</dcterms:created>
  <dcterms:modified xsi:type="dcterms:W3CDTF">2023-03-23T07:34:00Z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114961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