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3A" w:rsidRDefault="002E11A3" w:rsidP="002E11A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2E11A3">
        <w:rPr>
          <w:rFonts w:ascii="Times New Roman" w:hAnsi="Times New Roman" w:cs="Times New Roman"/>
          <w:b/>
          <w:bCs/>
          <w:sz w:val="32"/>
          <w:szCs w:val="32"/>
        </w:rPr>
        <w:t>Порядок действ</w:t>
      </w:r>
      <w:bookmarkStart w:id="0" w:name="_GoBack"/>
      <w:bookmarkEnd w:id="0"/>
      <w:r w:rsidRPr="002E11A3">
        <w:rPr>
          <w:rFonts w:ascii="Times New Roman" w:hAnsi="Times New Roman" w:cs="Times New Roman"/>
          <w:b/>
          <w:bCs/>
          <w:sz w:val="32"/>
          <w:szCs w:val="32"/>
        </w:rPr>
        <w:t>ий персонала и обучающихся образовательных организаций при получении сообщений, содержащих угрозы террористического характера</w:t>
      </w:r>
    </w:p>
    <w:p w:rsidR="002E11A3" w:rsidRPr="0027123A" w:rsidRDefault="002E11A3" w:rsidP="0027123A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27123A" w:rsidRPr="0027123A" w:rsidRDefault="0027123A" w:rsidP="0027123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27123A">
        <w:rPr>
          <w:rFonts w:ascii="inherit" w:eastAsia="Times New Roman" w:hAnsi="inherit" w:cs="Helvetica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          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1. Постарайтесь дословно запомнить разговор и зафиксировать его на бумаге.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2. По ходу разговора отметьте пол, возраст звонившего и особенности его речи: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голос (громкий, тихий, низкий, высокий);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темп речи (быстрый, медленный);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произношение (отчётливое, искажённое, с заиканием, шепелявое, акцент, диалект);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манера речи (с издёвкой, развязная, нецензурные выражения).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3. Обязательно отметьте звуковой фон (шум машины, железнодорожного транспорта, звук аппаратуры, голоса, шум леса и т.д.).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4. Характер звонка (городской, междугородный).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5. Зафиксируйте время начала и конца разговора.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6. В ходе разговора постарайтесь получить ответы на следующие вопросы: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куда, кому, по какому телефону звонит этот человек;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какие конкретные требования он выдвигает;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на каких условиях они согласны отказаться от задуманного;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как и когда с ними можно связаться;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кому вы можете или должны сообщить об этом звонке.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 xml:space="preserve">10. При наличии в телефоне функции автоматического определителя номера запишите определившийся номер телефона в тетрадь, что 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lastRenderedPageBreak/>
        <w:t>позволит избежать его случайной утраты.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12. Не вешайте телефонную трубку по окончании разговора.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27123A" w:rsidRPr="0027123A" w:rsidRDefault="0027123A" w:rsidP="0027123A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Правила обращения с анонимными материалами,</w:t>
      </w:r>
      <w:r w:rsidRPr="0027123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br/>
        <w:t>содержащими угрозы террористического характера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2. Постарайтесь не оставлять на нём отпечатков своих пальцев.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4. Сохраняйте всё: документ с текстом, любые вложения, конверт и упаковку, ничего не выбрасывайте.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5. Не расширяйте круг лиц, знакомившихся с содержанием документа.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27123A" w:rsidRPr="0027123A" w:rsidRDefault="0027123A" w:rsidP="0027123A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Рекомендации при работе с почтой, подозрительной</w:t>
      </w:r>
      <w:r w:rsidRPr="0027123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br/>
        <w:t>на заражение биологической субстанцией</w:t>
      </w:r>
      <w:r w:rsidRPr="0027123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br/>
        <w:t>или химическим веществом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Что такое «подозрительное письмо (бандероль)»?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27123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          Некоторые характерные черты писем (бандеролей), которые должны удвоить подозрительность, включают: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lastRenderedPageBreak/>
        <w:t>- вы не ожидали этих писем от кого-то, кого вы знаете;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адресованы кому-либо, кто уже не работает в вашей организации, или имеют ещё какие-то неточности в адресе;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имеют обратного адреса или имеют неправильный обратный адрес;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необычны по весу, размеру, кривые по бокам или необычны по форме;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помечены ограничениями типа «Лично» и «Конфиденциально»;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- в конвертах прощупывается (или торчат) проводки, конверты имеют странный запах или цвет;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- почтовая марка на конверте не соответствует городу и государству в обратном адресе.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27123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          Что делать, если вы получили подозрительное письмо по почте: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вскрывайте конверт;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положите его в пластиковый пакет;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положите туда же лежащие в непосредственной близости с письмом предметы.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27123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          При получении почты, подозрительной в отношении сибирской язвы: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брать в руки подозрительное письмо или бандероль;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сообщить об этом факте руководителю учреждения, который немедленно свяжется с соответствующими службами;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убедиться, что все, кто трогал письмо (бандероль), вымыли руки водой с мылом;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как можно быстрее вымыться под душем с мылом.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 </w:t>
      </w:r>
    </w:p>
    <w:p w:rsidR="0027123A" w:rsidRPr="0027123A" w:rsidRDefault="0027123A" w:rsidP="0027123A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Действия при обнаружении взрывного устройства</w:t>
      </w:r>
      <w:r w:rsidRPr="0027123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br/>
        <w:t>в почтовом отправлении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          Основные признаки: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толщина письма от 3-х мм и выше, при этом в конверте (пакете, бандероли) есть отдельные утолщения;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смещение центра тяжести письма к одной из его сторон;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наличие в конверте перемещающихся предметов либо порошка;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наличие во вложении металлических либо пластмассовых предметов;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наличие на конверте масляных пятен, проколов, металлических кнопок, полосок и т.д.;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наличие необычного запаха (миндаля, жжёной пластмассы и др.);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«тиканье» в бандеролях и посылках.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          Всё это позволяет предполагать наличие в отправлении взрывной начинки.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27123A">
        <w:rPr>
          <w:rFonts w:ascii="inherit" w:eastAsia="Times New Roman" w:hAnsi="inherit" w:cs="Helvetica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ru-RU"/>
        </w:rPr>
        <w:t>          К числу вспомогательных признаков следует отнести: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lastRenderedPageBreak/>
        <w:t>- особо тщательную заделку письма, бандероли, посылки, в том числе скотчем;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наличие подписей «лично в руки», «вскрыть только лично», «вручить лично», «секретно», «только вам» и т.п.;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отсутствие обратного адреса, фамилии, неразборчивое их написание, вымышленный адрес;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нестандартная упаковка.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          Порядок действий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3. По прибытии специалистов по обнаружению ВУ действовать в соответствии с их указаниями.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          Правила поведения при обнаружении ВУ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- Не предпринимать действий, нарушающих состояние подозрительного предмета и других предметов, находящихся с ним в контакте.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допускать заливание водой, засыпку грунтом, покрытие плотными тканями подозрительного предмета.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пользоваться электро-, радиоаппаратурой, переговорными устройствами, рацией вблизи подозрительного предмета.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оказывать теплового, звукового, светового, механического воздействия на взрывоопасный предмет.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- Не прикасаться к взрывоопасному предмету, находясь в одежде из синтетических волокон.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 </w:t>
      </w:r>
    </w:p>
    <w:p w:rsidR="0027123A" w:rsidRPr="0027123A" w:rsidRDefault="0027123A" w:rsidP="0027123A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Рекомендуемые зоны эвакуации (и оцепления)</w:t>
      </w:r>
      <w:r w:rsidRPr="0027123A">
        <w:rPr>
          <w:rFonts w:ascii="inherit" w:eastAsia="Times New Roman" w:hAnsi="inherit" w:cs="Helvetica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br/>
        <w:t>при обнаружении взрывного устройства или предмета, подозрительного на взрывное устройство</w:t>
      </w:r>
    </w:p>
    <w:p w:rsidR="0027123A" w:rsidRPr="0027123A" w:rsidRDefault="0027123A" w:rsidP="0027123A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</w:pP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t>№ п/п Взрывное устройство или предмет, радиус зоны оцепления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1. Граната РГД-5 50 м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2. Граната Ф-1 200 м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3. Тротиловая шашка – 200 г 45 м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4. Тротиловая шашка – 400 г 55 м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5. Пивная банка – 0,33 л 60 м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6. Мина – МОН-50 85 м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7. Чемодан (кейс) 230 м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8. Дорожный чемодан 250 м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lastRenderedPageBreak/>
        <w:t>9. Автомобиль «Жигули» 460 м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10. Автомобиль «Волга» 580 м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11. Микроавтобус 920 м</w:t>
      </w:r>
      <w:r w:rsidRPr="0027123A">
        <w:rPr>
          <w:rFonts w:ascii="inherit" w:eastAsia="Times New Roman" w:hAnsi="inherit" w:cs="Helvetica"/>
          <w:color w:val="333333"/>
          <w:sz w:val="30"/>
          <w:szCs w:val="30"/>
          <w:lang w:eastAsia="ru-RU"/>
        </w:rPr>
        <w:br/>
        <w:t>12. Грузовик-фургон 1240 м</w:t>
      </w:r>
    </w:p>
    <w:p w:rsidR="00C2659C" w:rsidRPr="008C5DE6" w:rsidRDefault="00C2659C" w:rsidP="00271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2659C" w:rsidRPr="008C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00786"/>
    <w:multiLevelType w:val="multilevel"/>
    <w:tmpl w:val="B5E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E6"/>
    <w:rsid w:val="0027123A"/>
    <w:rsid w:val="002E11A3"/>
    <w:rsid w:val="006D7801"/>
    <w:rsid w:val="008C5DE6"/>
    <w:rsid w:val="00C2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B1B"/>
  <w15:chartTrackingRefBased/>
  <w15:docId w15:val="{4E23B4D8-6221-46F3-9D69-620E7EEB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ightcontentheader">
    <w:name w:val="right_content_header"/>
    <w:basedOn w:val="a0"/>
    <w:rsid w:val="0027123A"/>
  </w:style>
  <w:style w:type="paragraph" w:styleId="a3">
    <w:name w:val="Normal (Web)"/>
    <w:basedOn w:val="a"/>
    <w:uiPriority w:val="99"/>
    <w:semiHidden/>
    <w:unhideWhenUsed/>
    <w:rsid w:val="0027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23A"/>
    <w:rPr>
      <w:b/>
      <w:bCs/>
    </w:rPr>
  </w:style>
  <w:style w:type="paragraph" w:customStyle="1" w:styleId="rtejustify">
    <w:name w:val="rtejustify"/>
    <w:basedOn w:val="a"/>
    <w:rsid w:val="0027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7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71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7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6D6D6"/>
          </w:divBdr>
          <w:divsChild>
            <w:div w:id="21353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307</cp:lastModifiedBy>
  <cp:revision>3</cp:revision>
  <dcterms:created xsi:type="dcterms:W3CDTF">2025-12-01T09:42:00Z</dcterms:created>
  <dcterms:modified xsi:type="dcterms:W3CDTF">2025-12-01T10:03:00Z</dcterms:modified>
</cp:coreProperties>
</file>